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3DB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743" w:firstLineChars="200"/>
        <w:jc w:val="center"/>
        <w:rPr>
          <w:rFonts w:hint="eastAsia" w:ascii="宋体" w:hAnsi="宋体" w:cs="宋体"/>
          <w:b/>
          <w:bCs/>
          <w:kern w:val="36"/>
          <w:sz w:val="37"/>
          <w:szCs w:val="37"/>
          <w:lang w:val="en-US" w:eastAsia="zh-CN"/>
        </w:rPr>
      </w:pPr>
      <w:r>
        <w:rPr>
          <w:rFonts w:hint="eastAsia" w:ascii="宋体" w:hAnsi="宋体" w:cs="宋体"/>
          <w:b/>
          <w:bCs/>
          <w:kern w:val="36"/>
          <w:sz w:val="37"/>
          <w:szCs w:val="37"/>
          <w:lang w:eastAsia="zh-CN"/>
        </w:rPr>
        <w:t>儿童保健管理系统</w:t>
      </w:r>
      <w:r>
        <w:rPr>
          <w:rFonts w:hint="eastAsia" w:ascii="宋体" w:hAnsi="宋体" w:cs="宋体"/>
          <w:b/>
          <w:bCs/>
          <w:kern w:val="36"/>
          <w:sz w:val="37"/>
          <w:szCs w:val="37"/>
          <w:lang w:val="en-US" w:eastAsia="zh-CN"/>
        </w:rPr>
        <w:t>需求</w:t>
      </w:r>
    </w:p>
    <w:p w14:paraId="454677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743" w:firstLineChars="200"/>
        <w:jc w:val="center"/>
        <w:rPr>
          <w:rFonts w:hint="default" w:ascii="宋体" w:hAnsi="宋体" w:cs="宋体"/>
          <w:b/>
          <w:bCs/>
          <w:kern w:val="36"/>
          <w:sz w:val="37"/>
          <w:szCs w:val="37"/>
          <w:lang w:val="en-US" w:eastAsia="zh-CN"/>
        </w:rPr>
      </w:pPr>
    </w:p>
    <w:p w14:paraId="611D11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color w:val="1F2329"/>
          <w:sz w:val="24"/>
          <w:szCs w:val="24"/>
        </w:rPr>
      </w:pP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为规范儿童保健服务流程、提升 0–6 岁儿童健康管理水平，同时满足慢病、高危儿、发育行为异常儿童长期随访管理需求，拟采购一套</w:t>
      </w:r>
      <w:r>
        <w:rPr>
          <w:rStyle w:val="4"/>
          <w:rFonts w:hint="eastAsia" w:ascii="宋体" w:hAnsi="宋体" w:eastAsia="宋体" w:cs="宋体"/>
          <w:b/>
          <w:bCs/>
          <w:color w:val="1F2329"/>
          <w:kern w:val="0"/>
          <w:sz w:val="24"/>
          <w:szCs w:val="24"/>
          <w:lang w:val="en-US" w:eastAsia="zh-CN" w:bidi="ar"/>
        </w:rPr>
        <w:t>儿童保健管理系统</w:t>
      </w: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，覆盖</w:t>
      </w:r>
      <w:r>
        <w:rPr>
          <w:rStyle w:val="4"/>
          <w:rFonts w:hint="eastAsia" w:ascii="宋体" w:hAnsi="宋体" w:eastAsia="宋体" w:cs="宋体"/>
          <w:b/>
          <w:bCs/>
          <w:color w:val="1F2329"/>
          <w:kern w:val="0"/>
          <w:sz w:val="24"/>
          <w:szCs w:val="24"/>
          <w:lang w:val="en-US" w:eastAsia="zh-CN" w:bidi="ar"/>
        </w:rPr>
        <w:t>建档、体格发育监测、生长曲线、专案管理、专病管理、入园体检、康复评估、随访管理、统计质控、微信服务</w:t>
      </w: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等核心功能，实现儿保业务标准化、信息化、一体化管理，提升服务效率与质量，支撑公共卫生及妇幼健康管理要求。</w:t>
      </w:r>
    </w:p>
    <w:p w14:paraId="720382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color w:val="1F2329"/>
          <w:sz w:val="24"/>
          <w:szCs w:val="24"/>
        </w:rPr>
      </w:pPr>
      <w:r>
        <w:rPr>
          <w:rFonts w:hint="eastAsia"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系统需满足：</w:t>
      </w:r>
      <w:bookmarkStart w:id="0" w:name="_GoBack"/>
      <w:bookmarkEnd w:id="0"/>
    </w:p>
    <w:p w14:paraId="0C55169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color w:val="1F2329"/>
          <w:sz w:val="24"/>
          <w:szCs w:val="24"/>
        </w:rPr>
      </w:pPr>
      <w:r>
        <w:rPr>
          <w:rFonts w:hint="eastAsia" w:ascii="宋体" w:hAnsi="宋体" w:eastAsia="宋体" w:cs="宋体"/>
          <w:color w:val="1F2329"/>
          <w:sz w:val="24"/>
          <w:szCs w:val="24"/>
        </w:rPr>
        <w:t>支持儿童建档、照片采集、体格测量、生长曲线（WHO、Fenton、中国九省市）自动生成。</w:t>
      </w:r>
    </w:p>
    <w:p w14:paraId="08C3E70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color w:val="1F2329"/>
          <w:sz w:val="24"/>
          <w:szCs w:val="24"/>
        </w:rPr>
      </w:pPr>
      <w:r>
        <w:rPr>
          <w:rFonts w:hint="eastAsia" w:ascii="宋体" w:hAnsi="宋体" w:eastAsia="宋体" w:cs="宋体"/>
          <w:color w:val="1F2329"/>
          <w:sz w:val="24"/>
          <w:szCs w:val="24"/>
        </w:rPr>
        <w:t>自动专案管理：贫血、肥胖、营养不良、高危儿、发育异常等自动提醒、自动建案、自动结案。</w:t>
      </w:r>
    </w:p>
    <w:p w14:paraId="3A98849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color w:val="1F2329"/>
          <w:sz w:val="24"/>
          <w:szCs w:val="24"/>
        </w:rPr>
      </w:pPr>
      <w:r>
        <w:rPr>
          <w:rFonts w:hint="eastAsia" w:ascii="宋体" w:hAnsi="宋体" w:eastAsia="宋体" w:cs="宋体"/>
          <w:color w:val="1F2329"/>
          <w:sz w:val="24"/>
          <w:szCs w:val="24"/>
        </w:rPr>
        <w:t>专病管理：早产儿、孤独症、抽动症、ADHD、情绪障碍、食物过敏、矮小、性早熟等诊疗随访记录。</w:t>
      </w:r>
    </w:p>
    <w:p w14:paraId="12E03E1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color w:val="1F2329"/>
          <w:sz w:val="24"/>
          <w:szCs w:val="24"/>
        </w:rPr>
      </w:pPr>
      <w:r>
        <w:rPr>
          <w:rFonts w:hint="eastAsia" w:ascii="宋体" w:hAnsi="宋体" w:eastAsia="宋体" w:cs="宋体"/>
          <w:color w:val="1F2329"/>
          <w:sz w:val="24"/>
          <w:szCs w:val="24"/>
        </w:rPr>
        <w:t>发育行为筛查与量表测评：含儿心量表、ABC、CARS、DDST、运动 / 语言 / 神经心理测评、康复量表等。</w:t>
      </w:r>
    </w:p>
    <w:p w14:paraId="10162AA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color w:val="1F2329"/>
          <w:sz w:val="24"/>
          <w:szCs w:val="24"/>
        </w:rPr>
      </w:pPr>
      <w:r>
        <w:rPr>
          <w:rFonts w:hint="eastAsia" w:ascii="宋体" w:hAnsi="宋体" w:eastAsia="宋体" w:cs="宋体"/>
          <w:color w:val="1F2329"/>
          <w:sz w:val="24"/>
          <w:szCs w:val="24"/>
        </w:rPr>
        <w:t>入园体检、自动报告、微信推送、家长查询、线上测评。</w:t>
      </w:r>
    </w:p>
    <w:p w14:paraId="4E0B1C1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color w:val="1F2329"/>
          <w:sz w:val="24"/>
          <w:szCs w:val="24"/>
        </w:rPr>
      </w:pPr>
      <w:r>
        <w:rPr>
          <w:rFonts w:hint="eastAsia" w:ascii="宋体" w:hAnsi="宋体" w:eastAsia="宋体" w:cs="宋体"/>
          <w:color w:val="1F2329"/>
          <w:sz w:val="24"/>
          <w:szCs w:val="24"/>
        </w:rPr>
        <w:t>随访提醒、短信 / 微信通知、到检率、结案率、高危儿管理统计。</w:t>
      </w:r>
    </w:p>
    <w:p w14:paraId="2CB56EF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color w:val="1F2329"/>
          <w:sz w:val="24"/>
          <w:szCs w:val="24"/>
        </w:rPr>
      </w:pPr>
      <w:r>
        <w:rPr>
          <w:rFonts w:hint="eastAsia" w:ascii="宋体" w:hAnsi="宋体" w:eastAsia="宋体" w:cs="宋体"/>
          <w:color w:val="1F2329"/>
          <w:sz w:val="24"/>
          <w:szCs w:val="24"/>
        </w:rPr>
        <w:t>与 HIS、LIS、区妇幼平台对接，数据互通、自动提取检验结果、异常提醒。</w:t>
      </w:r>
    </w:p>
    <w:p w14:paraId="51C7006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color w:val="1F2329"/>
          <w:sz w:val="24"/>
          <w:szCs w:val="24"/>
        </w:rPr>
      </w:pPr>
      <w:r>
        <w:rPr>
          <w:rFonts w:hint="eastAsia" w:ascii="宋体" w:hAnsi="宋体" w:eastAsia="宋体" w:cs="宋体"/>
          <w:color w:val="1F2329"/>
          <w:sz w:val="24"/>
          <w:szCs w:val="24"/>
        </w:rPr>
        <w:t>权限分级、数据加密、日志审计，保障信息安全。</w:t>
      </w:r>
    </w:p>
    <w:p w14:paraId="7D8012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5D2AE1"/>
    <w:multiLevelType w:val="multilevel"/>
    <w:tmpl w:val="425D2AE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87F18"/>
    <w:rsid w:val="70A9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</Words>
  <Characters>473</Characters>
  <Lines>0</Lines>
  <Paragraphs>0</Paragraphs>
  <TotalTime>0</TotalTime>
  <ScaleCrop>false</ScaleCrop>
  <LinksUpToDate>false</LinksUpToDate>
  <CharactersWithSpaces>482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2026-05-14T02:52:00Z</dcterms:created>
  <dc:creator>ganna</dc:creator>
  <cp:lastModifiedBy>紫星涔</cp:lastModifiedBy>
  <dcterms:modified xsi:type="dcterms:W3CDTF">2026-06-03T09:44:29Z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eyJoZGlkIjoiNzc3ODQ3ZWExZDRhMThkZmI4N2NjOTRmMzc1OWRjYmEiLCJ1c2VySWQiOiIxMTQ3MjMwOTg4In0=</vt:lpwstr>
  </property>
  <property fmtid="{D5CDD505-2E9C-101B-9397-08002B2CF9AE}" pid="4" name="ICV">
    <vt:lpwstr>6C0DAF9D7D7D45F3A687FF0B60455A0C_12</vt:lpwstr>
  </property>
</Properties>
</file>