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110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1601" w:leftChars="418" w:right="0" w:hanging="723" w:hanging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西国际壮医医院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超低温冰箱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公开询价公告</w:t>
      </w:r>
    </w:p>
    <w:p w14:paraId="78B0BA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根据医院工作需要，我院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壮瑶药实验室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拟采购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四台超低温冰箱。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请有意向，具有资质的各品牌代理商或厂家前来报名。</w:t>
      </w:r>
    </w:p>
    <w:p w14:paraId="5484E7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本公告报名有效期自挂网之日起至2025年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日17:30截止。</w:t>
      </w:r>
    </w:p>
    <w:p w14:paraId="5CA4B1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请各品牌厂家、代理商见本公告后，携带有效证件及产品资料前来我院报名。</w:t>
      </w:r>
    </w:p>
    <w:p w14:paraId="1525B8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一、报名必备资料：</w:t>
      </w:r>
    </w:p>
    <w:p w14:paraId="1AFECF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（1）报名公司项目联系人、联系电话、电子邮箱、拟报名项目名称、报价单（原件盖章）；且提供报价相应依据说明,如区内其他医院购买设备合同、查询到的中标价格等。</w:t>
      </w:r>
    </w:p>
    <w:p w14:paraId="3910FD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（2）代理公司营业执照、医疗器械经营许可证、授权书；</w:t>
      </w:r>
    </w:p>
    <w:p w14:paraId="30AA69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（3）生产企业营业执照、生产企业医疗器械经营许可证、医疗器械注册证；</w:t>
      </w:r>
    </w:p>
    <w:p w14:paraId="236F46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（4）设备彩页、设备详细参数表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配置清单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质保期及售后服务方案；</w:t>
      </w:r>
    </w:p>
    <w:p w14:paraId="7C279F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（5）设备使用专用耗材的，按耗材的常规使用量提供报价；</w:t>
      </w:r>
    </w:p>
    <w:p w14:paraId="641E8C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二、报名方式：</w:t>
      </w:r>
    </w:p>
    <w:p w14:paraId="262426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（1）报名方式：现场报名；</w:t>
      </w:r>
    </w:p>
    <w:p w14:paraId="04990A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（2）材料要求：请按报名必备资料逐一整理纸质版材料，纸质版一式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份，密封后现场递交；电子版一份（</w:t>
      </w:r>
      <w:r>
        <w:rPr>
          <w:rFonts w:hint="eastAsia" w:ascii="宋体" w:hAnsi="宋体" w:eastAsia="宋体" w:cs="宋体"/>
          <w:sz w:val="28"/>
          <w:szCs w:val="28"/>
        </w:rPr>
        <w:t>发送至邮箱gzyxzbb2018@163.com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；</w:t>
      </w:r>
    </w:p>
    <w:p w14:paraId="4412F2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（3）</w:t>
      </w:r>
      <w:r>
        <w:rPr>
          <w:rFonts w:hint="eastAsia" w:ascii="宋体" w:hAnsi="宋体" w:eastAsia="宋体" w:cs="宋体"/>
          <w:sz w:val="28"/>
          <w:szCs w:val="28"/>
        </w:rPr>
        <w:t>南宁市良庆区秋月路8号广西国际壮医医院面对门诊大门左侧（急诊科方向）医学装备部；</w:t>
      </w:r>
    </w:p>
    <w:p w14:paraId="370050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联系电话0771-3376500。</w:t>
      </w:r>
    </w:p>
    <w:p w14:paraId="2BC6AE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A036E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firstLine="4480" w:firstLineChars="1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广西国际壮医医院</w:t>
      </w:r>
    </w:p>
    <w:p w14:paraId="351E25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2025年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日</w:t>
      </w:r>
    </w:p>
    <w:p w14:paraId="0E7E6D8C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4AF6E72C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159FFE9F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6F6AFDAA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658F9EE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0F5501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right="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t>附件1：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广西国际壮医医院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超低温冰箱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公开询价公告</w:t>
      </w:r>
      <w:r>
        <w:rPr>
          <w:rStyle w:val="8"/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t>（含报价表）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fldChar w:fldCharType="end"/>
      </w:r>
    </w:p>
    <w:p w14:paraId="3B662CDE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00E3B90B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1DEDF6D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5D561AC6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429BABAE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22E7975F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76261FA3">
      <w:pPr>
        <w:pStyle w:val="4"/>
        <w:keepNext w:val="0"/>
        <w:keepLines w:val="0"/>
        <w:widowControl/>
        <w:suppressLineNumbers w:val="0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超低温冰箱功能需求：</w:t>
      </w:r>
    </w:p>
    <w:p w14:paraId="4007A686">
      <w:pPr>
        <w:pStyle w:val="4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 xml:space="preserve">1.长期保存生物样本：例如保存细胞、组织、血液、DNA、RNA、蛋白质等生物材料，避免降解。适用于菌种、病毒等微生物的低温存储。   2.维持样本活性：通过超低温（通常为-40℃至-150℃）抑制样本内生化反应，保持生物活性。   3.科研与医疗应用：用于医学研究、药物开发、基因工程等领域的关键样本存储。保障医院、实验室中珍贵样本的长期稳定性。 4.科研中对生物样本数量的要求通常取决于实验设计、统计需求、样本类型及研究目的，对样本数量有一定要求。例如：①备份与长期存储，需预留额外样本（如总量的20%-30%）用于验证实验或应对意外损耗。长期研究（如队列研究）需按时间点分批保存，避免反复冻融。②法规与伦理要求例如：人类或动物样本需符合伦理委员会规定的数量上限。国际合作项目可能需统一标准样本库（如千人基因组计划）等。 </w:t>
      </w:r>
    </w:p>
    <w:p w14:paraId="2F9C5C67">
      <w:pPr>
        <w:pStyle w:val="4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5.一体式手把门锁设计，单手实现开关门。双锁结构设计,自带暗锁，可同时使用暗锁（四把钥匙）及双挂锁，每台冰箱配置电磁锁；4个内门并带密封条设计，外门4层密封，整机共计5层密封，保温效果</w:t>
      </w:r>
      <w:bookmarkStart w:id="0" w:name="_GoBack"/>
      <w:bookmarkEnd w:id="0"/>
      <w:r>
        <w:rPr>
          <w:sz w:val="28"/>
          <w:szCs w:val="28"/>
        </w:rPr>
        <w:t xml:space="preserve">好。 </w:t>
      </w:r>
    </w:p>
    <w:p w14:paraId="49DE74C8"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科研样本数量需平衡统计学效力、实验可行性及成本，通常遵循“越多越好”原则，结合壮瑶医药研究实验室实际条件，需要至少存放15万份以上样本。 </w:t>
      </w:r>
    </w:p>
    <w:p w14:paraId="586CBBA6">
      <w:pPr>
        <w:pStyle w:val="4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 w14:paraId="431B4B98">
      <w:pPr>
        <w:pStyle w:val="4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附件1</w:t>
      </w:r>
    </w:p>
    <w:p w14:paraId="603008A5">
      <w:pPr>
        <w:pStyle w:val="3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5"/>
        <w:tblpPr w:leftFromText="180" w:rightFromText="180" w:vertAnchor="text" w:horzAnchor="page" w:tblpX="1511" w:tblpY="26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417"/>
        <w:gridCol w:w="1418"/>
        <w:gridCol w:w="425"/>
        <w:gridCol w:w="567"/>
        <w:gridCol w:w="709"/>
        <w:gridCol w:w="1276"/>
        <w:gridCol w:w="992"/>
      </w:tblGrid>
      <w:tr w14:paraId="1BA0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4" w:type="dxa"/>
            <w:vAlign w:val="center"/>
          </w:tcPr>
          <w:p w14:paraId="62F24B9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19089D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设备名称</w:t>
            </w:r>
          </w:p>
        </w:tc>
        <w:tc>
          <w:tcPr>
            <w:tcW w:w="1417" w:type="dxa"/>
            <w:vAlign w:val="center"/>
          </w:tcPr>
          <w:p w14:paraId="516BC2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1418" w:type="dxa"/>
            <w:vAlign w:val="center"/>
          </w:tcPr>
          <w:p w14:paraId="0ED270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规格、型号</w:t>
            </w:r>
          </w:p>
        </w:tc>
        <w:tc>
          <w:tcPr>
            <w:tcW w:w="425" w:type="dxa"/>
            <w:vAlign w:val="center"/>
          </w:tcPr>
          <w:p w14:paraId="24CB903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567" w:type="dxa"/>
            <w:vAlign w:val="center"/>
          </w:tcPr>
          <w:p w14:paraId="5C1B73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09" w:type="dxa"/>
            <w:vAlign w:val="center"/>
          </w:tcPr>
          <w:p w14:paraId="55242A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单价</w:t>
            </w:r>
          </w:p>
          <w:p w14:paraId="2DC7D0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 w14:paraId="23937EF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总价</w:t>
            </w:r>
          </w:p>
          <w:p w14:paraId="73ACF3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992" w:type="dxa"/>
          </w:tcPr>
          <w:p w14:paraId="1E6BD3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生产企业规模（大/中/小/微）</w:t>
            </w:r>
          </w:p>
        </w:tc>
      </w:tr>
      <w:tr w14:paraId="2F66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vAlign w:val="center"/>
          </w:tcPr>
          <w:p w14:paraId="718C9178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11CFD44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5B654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25A55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CA8FB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2CBEC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93E4F4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3EF7F5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C7483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F82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vAlign w:val="center"/>
          </w:tcPr>
          <w:p w14:paraId="700ED6CE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4F10E4FD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BCFECD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8599FB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162B4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2B7DD1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349213B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B3BCC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7FC06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AF1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vAlign w:val="center"/>
          </w:tcPr>
          <w:p w14:paraId="2C86334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6" w:type="dxa"/>
            <w:vAlign w:val="center"/>
          </w:tcPr>
          <w:p w14:paraId="5C05BF8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DA6BD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80EC33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CA9540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11A12BC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71BBDA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37010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8894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E76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64" w:type="dxa"/>
            <w:gridSpan w:val="9"/>
            <w:vAlign w:val="center"/>
          </w:tcPr>
          <w:p w14:paraId="54D9BC9A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合计：人民币（大写）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（¥        ）</w:t>
            </w:r>
          </w:p>
        </w:tc>
      </w:tr>
    </w:tbl>
    <w:p w14:paraId="2AA1C62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3182F4F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                 </w:t>
      </w:r>
    </w:p>
    <w:p w14:paraId="7CFD193B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66D9505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     年    月    日</w:t>
      </w:r>
    </w:p>
    <w:p w14:paraId="5A2F9DA6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5605"/>
    <w:rsid w:val="06F5073B"/>
    <w:rsid w:val="12C4129E"/>
    <w:rsid w:val="70C3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624</Words>
  <Characters>667</Characters>
  <Paragraphs>82</Paragraphs>
  <TotalTime>5</TotalTime>
  <ScaleCrop>false</ScaleCrop>
  <LinksUpToDate>false</LinksUpToDate>
  <CharactersWithSpaces>812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2025-03-18T07:38:00Z</dcterms:created>
  <dc:creator>Administrator</dc:creator>
  <cp:lastModifiedBy>陈贵鑫</cp:lastModifiedBy>
  <dcterms:modified xsi:type="dcterms:W3CDTF">2025-04-25T02:07:27Z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eyJoZGlkIjoiMGRiNGU3NjcyNTM4NzBkMWEwYTU5NzA3ZjMwODkwOTQiLCJ1c2VySWQiOiIzNzY2MDM4NzYifQ==</vt:lpwstr>
  </property>
  <property fmtid="{D5CDD505-2E9C-101B-9397-08002B2CF9AE}" pid="4" name="ICV">
    <vt:lpwstr>19BCCB4E6BDE44A2A73738E85E224D18_12</vt:lpwstr>
  </property>
</Properties>
</file>