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24CC6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《病案信息学教学实践》图书出版服务方案</w:t>
      </w:r>
    </w:p>
    <w:p w14:paraId="1F24E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2C89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1．成品规格：110/32（203*140mm）；</w:t>
      </w:r>
    </w:p>
    <w:p w14:paraId="10DCB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2.字数：</w:t>
      </w:r>
      <w:r>
        <w:rPr>
          <w:rFonts w:hint="eastAsia" w:ascii="宋体" w:hAnsi="宋体" w:eastAsia="宋体" w:cs="宋体"/>
          <w:sz w:val="28"/>
          <w:szCs w:val="28"/>
        </w:rPr>
        <w:t>20万字。</w:t>
      </w:r>
    </w:p>
    <w:p w14:paraId="02EEE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．内文：约12印张，用80克纯质纸印刷。</w:t>
      </w:r>
    </w:p>
    <w:p w14:paraId="5AC8A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．封面：用250克铜版纸彩色印刷，哑膜+局部UV，有勒口。</w:t>
      </w:r>
    </w:p>
    <w:p w14:paraId="52CC9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．装订方式：无线胶装。</w:t>
      </w:r>
    </w:p>
    <w:p w14:paraId="2B939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．包装：吸塑，纸箱打包，箱外打井带。</w:t>
      </w:r>
    </w:p>
    <w:p w14:paraId="2ED38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7.印制要求：含整理排版、制版、印刷、装订、纸张和市内送货，照排人员不另计报酬正常排版。</w:t>
      </w:r>
    </w:p>
    <w:p w14:paraId="568A5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8.出版服务要求：</w:t>
      </w:r>
    </w:p>
    <w:p w14:paraId="7702F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供应商须提供编辑、排版、校对、审读、封面设计、书号申请、出版、质检、印制、样书审查、送货等完整服务，相关环节产生的全部费用均由供应商负责；设计要求创意新颖，精确制版，根据采购人的要求双方协调修改。</w:t>
      </w:r>
      <w:bookmarkStart w:id="0" w:name="_GoBack"/>
      <w:bookmarkEnd w:id="0"/>
    </w:p>
    <w:p w14:paraId="4D67D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（2）提供出版图书的书号及CIP数据。</w:t>
      </w:r>
    </w:p>
    <w:p w14:paraId="476F9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（3）提供以上出版图书不少于500册。</w:t>
      </w:r>
    </w:p>
    <w:p w14:paraId="3593D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9.权利说明：保证尊重采购人的署名权、作品修改权和著作完整权，若对著作内容作实质性修改，应征得采购人的同意。</w:t>
      </w:r>
    </w:p>
    <w:p w14:paraId="15A9F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10.交付时间及交货地址：图书出版后1个月内交付完毕；一次性送到南宁市采购人指定地点，免费送货上门。</w:t>
      </w:r>
    </w:p>
    <w:p w14:paraId="3873C1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11.售后服务：质保期不少于1年，质保期内接到质量问题通知后48小时内进行处理，3天内免费更换有质量问题的图书。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043B43C0"/>
    <w:rsid w:val="38887BBD"/>
    <w:rsid w:val="6A44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215</Characters>
  <Lines>0</Lines>
  <Paragraphs>0</Paragraphs>
  <TotalTime>1</TotalTime>
  <ScaleCrop>false</ScaleCrop>
  <LinksUpToDate>false</LinksUpToDate>
  <CharactersWithSpaces>215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2023-11-09T10:16:00Z</dcterms:created>
  <dc:creator>Administrator</dc:creator>
  <cp:lastModifiedBy>覃双宜</cp:lastModifiedBy>
  <dcterms:modified xsi:type="dcterms:W3CDTF">2024-07-10T08:15:38Z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884FAA66F0E24D55B83C0C958076D398_12</vt:lpwstr>
  </property>
</Properties>
</file>