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line="224" w:lineRule="auto"/>
        <w:ind w:left="0" w:leftChars="0" w:right="0" w:rightChars="0" w:firstLine="0" w:firstLineChars="0"/>
        <w:jc w:val="center"/>
        <w:rPr>
          <w:rFonts w:hint="default" w:ascii="Times New Roman" w:hAnsi="Times New Roman" w:eastAsia="宋体" w:cs="Times New Roman"/>
          <w:spacing w:val="9"/>
          <w:sz w:val="31"/>
          <w:szCs w:val="31"/>
          <w14:textOutline w14:w="5791" w14:cap="flat" w14:cmpd="sng">
            <w14:solidFill>
              <w14:srgbClr w14:val="000000"/>
            </w14:solidFill>
            <w14:prstDash w14:val="solid"/>
            <w14:miter w14:val="0"/>
          </w14:textOutline>
        </w:rPr>
      </w:pPr>
      <w:r>
        <w:rPr>
          <w:rFonts w:hint="eastAsia" w:ascii="Times New Roman" w:hAnsi="Times New Roman" w:eastAsia="宋体" w:cs="Times New Roman"/>
          <w:spacing w:val="9"/>
          <w:sz w:val="31"/>
          <w:szCs w:val="31"/>
          <w:lang w:val="en-US" w:eastAsia="zh-CN"/>
          <w14:textOutline w14:w="5791" w14:cap="flat" w14:cmpd="sng">
            <w14:solidFill>
              <w14:srgbClr w14:val="000000"/>
            </w14:solidFill>
            <w14:prstDash w14:val="solid"/>
            <w14:miter w14:val="0"/>
          </w14:textOutline>
        </w:rPr>
        <w:t>消防维保服务</w:t>
      </w:r>
      <w:r>
        <w:rPr>
          <w:rFonts w:hint="default" w:ascii="Times New Roman" w:hAnsi="Times New Roman" w:eastAsia="宋体" w:cs="Times New Roman"/>
          <w:spacing w:val="9"/>
          <w:sz w:val="31"/>
          <w:szCs w:val="31"/>
          <w14:textOutline w14:w="5791" w14:cap="flat" w14:cmpd="sng">
            <w14:solidFill>
              <w14:srgbClr w14:val="000000"/>
            </w14:solidFill>
            <w14:prstDash w14:val="solid"/>
            <w14:miter w14:val="0"/>
          </w14:textOutline>
        </w:rPr>
        <w:t>需求</w:t>
      </w:r>
    </w:p>
    <w:p>
      <w:pPr>
        <w:spacing w:before="100" w:line="224" w:lineRule="auto"/>
        <w:ind w:left="0" w:leftChars="0" w:right="0" w:rightChars="0" w:firstLine="0" w:firstLineChars="0"/>
        <w:jc w:val="both"/>
        <w:rPr>
          <w:rFonts w:hint="default" w:ascii="Times New Roman" w:hAnsi="Times New Roman" w:eastAsia="宋体" w:cs="Times New Roman"/>
          <w:spacing w:val="9"/>
          <w:sz w:val="31"/>
          <w:szCs w:val="31"/>
          <w14:textOutline w14:w="5791" w14:cap="flat" w14:cmpd="sng">
            <w14:solidFill>
              <w14:srgbClr w14:val="000000"/>
            </w14:solidFill>
            <w14:prstDash w14:val="solid"/>
            <w14:miter w14:val="0"/>
          </w14:textOutline>
        </w:rPr>
      </w:pPr>
      <w:bookmarkStart w:id="0" w:name="_GoBack"/>
      <w:bookmarkEnd w:id="0"/>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2"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b/>
          <w:bCs/>
          <w:spacing w:val="0"/>
          <w:w w:val="100"/>
          <w:position w:val="0"/>
          <w:sz w:val="21"/>
        </w:rPr>
        <w:t>一、项目概况：</w:t>
      </w:r>
      <w:r>
        <w:rPr>
          <w:rFonts w:hint="default" w:ascii="Times New Roman" w:hAnsi="Times New Roman" w:eastAsia="宋体" w:cs="Times New Roman"/>
          <w:spacing w:val="0"/>
          <w:w w:val="100"/>
          <w:position w:val="0"/>
          <w:sz w:val="21"/>
        </w:rPr>
        <w:t>广西国际壮医医院，位于广西壮族自治区南宁市五象新区秋月路8号，总占地面积300.10亩，建筑总面积16.708733万平方米。建筑内设置的消防系统有火灾自动报警系统（含消防广播、消防通讯）、自动喷淋系统、消火栓系统、防火分隔系统、防排烟系统及气体灭火系统。</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2"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b/>
          <w:bCs/>
          <w:spacing w:val="0"/>
          <w:w w:val="100"/>
          <w:position w:val="0"/>
          <w:sz w:val="21"/>
        </w:rPr>
        <w:t>二、服务目的：</w:t>
      </w:r>
      <w:r>
        <w:rPr>
          <w:rFonts w:hint="default" w:ascii="Times New Roman" w:hAnsi="Times New Roman" w:eastAsia="宋体" w:cs="Times New Roman"/>
          <w:spacing w:val="0"/>
          <w:w w:val="100"/>
          <w:position w:val="0"/>
          <w:sz w:val="21"/>
        </w:rPr>
        <w:t>为了保障采购人生命财产安全，防止因消防设备维修保养不及时而导致消防设备不能正常工作，一旦发生火灾，不能真正起到自动报警和自动灭火的作用。为此需要对消防工程进行维护保养，以保证消防设施的正常运行。因医院大楼的消防系统设施较多，为了保证各系统在有需要时能够正常发挥工作。</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2" w:firstLineChars="200"/>
        <w:jc w:val="both"/>
        <w:textAlignment w:val="baseline"/>
        <w:rPr>
          <w:rFonts w:hint="default" w:ascii="Times New Roman" w:hAnsi="Times New Roman" w:eastAsia="宋体" w:cs="Times New Roman"/>
          <w:b/>
          <w:bCs/>
          <w:spacing w:val="0"/>
          <w:w w:val="100"/>
          <w:position w:val="0"/>
          <w:sz w:val="21"/>
        </w:rPr>
      </w:pPr>
      <w:r>
        <w:rPr>
          <w:rFonts w:hint="default" w:ascii="Times New Roman" w:hAnsi="Times New Roman" w:eastAsia="宋体" w:cs="Times New Roman"/>
          <w:b/>
          <w:bCs/>
          <w:spacing w:val="0"/>
          <w:w w:val="100"/>
          <w:position w:val="0"/>
          <w:sz w:val="21"/>
        </w:rPr>
        <w:t>三、服务期限</w:t>
      </w:r>
      <w:r>
        <w:rPr>
          <w:rFonts w:hint="eastAsia" w:ascii="Times New Roman" w:hAnsi="Times New Roman" w:eastAsia="宋体" w:cs="Times New Roman"/>
          <w:b/>
          <w:bCs/>
          <w:spacing w:val="0"/>
          <w:w w:val="100"/>
          <w:position w:val="0"/>
          <w:sz w:val="21"/>
          <w:lang w:val="en-US" w:eastAsia="zh-CN"/>
        </w:rPr>
        <w:t>及预算</w:t>
      </w:r>
      <w:r>
        <w:rPr>
          <w:rFonts w:hint="default" w:ascii="Times New Roman" w:hAnsi="Times New Roman" w:eastAsia="宋体" w:cs="Times New Roman"/>
          <w:b/>
          <w:bCs/>
          <w:spacing w:val="0"/>
          <w:w w:val="100"/>
          <w:position w:val="0"/>
          <w:sz w:val="21"/>
        </w:rPr>
        <w:t>：</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color w:val="FF0000"/>
          <w:spacing w:val="0"/>
          <w:w w:val="100"/>
          <w:position w:val="0"/>
          <w:sz w:val="21"/>
          <w:highlight w:val="none"/>
        </w:rPr>
      </w:pPr>
      <w:r>
        <w:rPr>
          <w:rFonts w:hint="default" w:ascii="Times New Roman" w:hAnsi="Times New Roman" w:eastAsia="宋体" w:cs="Times New Roman"/>
          <w:color w:val="FF0000"/>
          <w:spacing w:val="0"/>
          <w:w w:val="100"/>
          <w:position w:val="0"/>
          <w:sz w:val="21"/>
          <w:highlight w:val="none"/>
        </w:rPr>
        <w:t>服务期限为</w:t>
      </w:r>
      <w:r>
        <w:rPr>
          <w:rFonts w:hint="eastAsia" w:ascii="Times New Roman" w:hAnsi="Times New Roman" w:eastAsia="宋体" w:cs="Times New Roman"/>
          <w:color w:val="FF0000"/>
          <w:spacing w:val="0"/>
          <w:w w:val="100"/>
          <w:position w:val="0"/>
          <w:sz w:val="21"/>
          <w:highlight w:val="none"/>
          <w:lang w:val="en-US" w:eastAsia="zh-CN"/>
        </w:rPr>
        <w:t>两</w:t>
      </w:r>
      <w:r>
        <w:rPr>
          <w:rFonts w:hint="default" w:ascii="Times New Roman" w:hAnsi="Times New Roman" w:eastAsia="宋体" w:cs="Times New Roman"/>
          <w:color w:val="FF0000"/>
          <w:spacing w:val="0"/>
          <w:w w:val="100"/>
          <w:position w:val="0"/>
          <w:sz w:val="21"/>
          <w:highlight w:val="none"/>
        </w:rPr>
        <w:t>年</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eastAsia" w:ascii="Times New Roman" w:hAnsi="Times New Roman" w:eastAsia="宋体" w:cs="Times New Roman"/>
          <w:color w:val="FF0000"/>
          <w:spacing w:val="0"/>
          <w:w w:val="100"/>
          <w:position w:val="0"/>
          <w:sz w:val="21"/>
          <w:highlight w:val="none"/>
          <w:lang w:val="en-US" w:eastAsia="zh-CN"/>
        </w:rPr>
      </w:pPr>
      <w:r>
        <w:rPr>
          <w:rFonts w:hint="default" w:ascii="Times New Roman" w:hAnsi="Times New Roman" w:eastAsia="宋体" w:cs="Times New Roman"/>
          <w:color w:val="FF0000"/>
          <w:spacing w:val="0"/>
          <w:w w:val="100"/>
          <w:position w:val="0"/>
          <w:sz w:val="21"/>
          <w:highlight w:val="none"/>
        </w:rPr>
        <w:t>预算金额：人民币767215.02元</w:t>
      </w:r>
      <w:r>
        <w:rPr>
          <w:rFonts w:hint="eastAsia" w:ascii="Times New Roman" w:hAnsi="Times New Roman" w:eastAsia="宋体" w:cs="Times New Roman"/>
          <w:color w:val="FF0000"/>
          <w:spacing w:val="0"/>
          <w:w w:val="100"/>
          <w:position w:val="0"/>
          <w:sz w:val="21"/>
          <w:highlight w:val="none"/>
          <w:lang w:eastAsia="zh-CN"/>
        </w:rPr>
        <w:t>；</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color w:val="FF0000"/>
          <w:spacing w:val="0"/>
          <w:w w:val="100"/>
          <w:position w:val="0"/>
          <w:sz w:val="21"/>
          <w:highlight w:val="none"/>
          <w:lang w:val="en-US" w:eastAsia="zh-CN"/>
        </w:rPr>
      </w:pPr>
      <w:r>
        <w:rPr>
          <w:rFonts w:hint="eastAsia" w:ascii="Times New Roman" w:hAnsi="Times New Roman" w:eastAsia="宋体" w:cs="Times New Roman"/>
          <w:color w:val="FF0000"/>
          <w:spacing w:val="0"/>
          <w:w w:val="100"/>
          <w:position w:val="0"/>
          <w:sz w:val="21"/>
          <w:highlight w:val="none"/>
          <w:lang w:val="en-US" w:eastAsia="zh-CN"/>
        </w:rPr>
        <w:t>具体费用项目组成明细详见附件1。</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color w:val="FF0000"/>
          <w:spacing w:val="0"/>
          <w:w w:val="100"/>
          <w:position w:val="0"/>
          <w:sz w:val="21"/>
          <w:highlight w:val="none"/>
        </w:rPr>
      </w:pPr>
      <w:r>
        <w:rPr>
          <w:rFonts w:hint="default" w:ascii="Times New Roman" w:hAnsi="Times New Roman" w:eastAsia="宋体" w:cs="Times New Roman"/>
          <w:color w:val="FF0000"/>
          <w:spacing w:val="0"/>
          <w:w w:val="100"/>
          <w:position w:val="0"/>
          <w:sz w:val="21"/>
          <w:highlight w:val="none"/>
        </w:rPr>
        <w:t>最高限价：同预算金额</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2"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b/>
          <w:bCs/>
          <w:spacing w:val="0"/>
          <w:w w:val="100"/>
          <w:position w:val="0"/>
          <w:sz w:val="21"/>
        </w:rPr>
        <w:t>四、服务范围：</w:t>
      </w:r>
      <w:r>
        <w:rPr>
          <w:rFonts w:hint="default" w:ascii="Times New Roman" w:hAnsi="Times New Roman" w:eastAsia="宋体" w:cs="Times New Roman"/>
          <w:spacing w:val="0"/>
          <w:w w:val="100"/>
          <w:position w:val="0"/>
          <w:sz w:val="21"/>
        </w:rPr>
        <w:t>医院建筑物及公共区域所有消防系统</w:t>
      </w:r>
      <w:r>
        <w:rPr>
          <w:rFonts w:hint="default" w:ascii="Times New Roman" w:hAnsi="Times New Roman" w:eastAsia="宋体" w:cs="Times New Roman"/>
          <w:spacing w:val="0"/>
          <w:w w:val="100"/>
          <w:position w:val="0"/>
          <w:sz w:val="21"/>
          <w:lang w:eastAsia="zh-CN"/>
        </w:rPr>
        <w:t>，</w:t>
      </w:r>
      <w:r>
        <w:rPr>
          <w:rFonts w:hint="default" w:ascii="Times New Roman" w:hAnsi="Times New Roman" w:eastAsia="宋体" w:cs="Times New Roman"/>
          <w:spacing w:val="0"/>
          <w:w w:val="100"/>
          <w:position w:val="0"/>
          <w:sz w:val="21"/>
          <w:lang w:val="en-US" w:eastAsia="zh-CN"/>
        </w:rPr>
        <w:t>包括但不限于</w:t>
      </w:r>
      <w:r>
        <w:rPr>
          <w:rFonts w:hint="default" w:ascii="Times New Roman" w:hAnsi="Times New Roman" w:eastAsia="宋体" w:cs="Times New Roman"/>
          <w:spacing w:val="0"/>
          <w:w w:val="100"/>
          <w:position w:val="0"/>
          <w:sz w:val="21"/>
        </w:rPr>
        <w:t>：</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1、火灾自动报警系统（包括：火灾自动报警主机、联动柜、消防广播、消防电梯联动、非消防电源切换的联动</w:t>
      </w:r>
      <w:r>
        <w:rPr>
          <w:rFonts w:hint="default" w:ascii="Times New Roman" w:hAnsi="Times New Roman" w:eastAsia="宋体" w:cs="Times New Roman"/>
          <w:spacing w:val="0"/>
          <w:w w:val="100"/>
          <w:position w:val="0"/>
          <w:sz w:val="21"/>
          <w:lang w:eastAsia="zh-CN"/>
        </w:rPr>
        <w:t>、</w:t>
      </w:r>
      <w:r>
        <w:rPr>
          <w:rFonts w:hint="default" w:ascii="Times New Roman" w:hAnsi="Times New Roman" w:eastAsia="宋体" w:cs="Times New Roman"/>
          <w:spacing w:val="0"/>
          <w:w w:val="100"/>
          <w:position w:val="0"/>
          <w:sz w:val="21"/>
          <w:lang w:val="en-US" w:eastAsia="zh-CN"/>
        </w:rPr>
        <w:t>消防通讯、电气火灾监控系统、消防电源监控系统、可燃气体探测报警系统</w:t>
      </w:r>
      <w:r>
        <w:rPr>
          <w:rFonts w:hint="default" w:ascii="Times New Roman" w:hAnsi="Times New Roman" w:eastAsia="宋体" w:cs="Times New Roman"/>
          <w:spacing w:val="0"/>
          <w:w w:val="100"/>
          <w:position w:val="0"/>
          <w:sz w:val="21"/>
        </w:rPr>
        <w:t>）</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2、自动喷水灭火系统（包括：</w:t>
      </w:r>
      <w:r>
        <w:rPr>
          <w:rFonts w:hint="default" w:ascii="Times New Roman" w:hAnsi="Times New Roman" w:eastAsia="宋体" w:cs="Times New Roman"/>
          <w:spacing w:val="0"/>
          <w:w w:val="100"/>
          <w:position w:val="0"/>
          <w:sz w:val="21"/>
          <w:lang w:val="en-US" w:eastAsia="zh-CN"/>
        </w:rPr>
        <w:t>自动消防水炮、</w:t>
      </w:r>
      <w:r>
        <w:rPr>
          <w:rFonts w:hint="default" w:ascii="Times New Roman" w:hAnsi="Times New Roman" w:eastAsia="宋体" w:cs="Times New Roman"/>
          <w:spacing w:val="0"/>
          <w:w w:val="100"/>
          <w:position w:val="0"/>
          <w:sz w:val="21"/>
        </w:rPr>
        <w:t>水泵的电控柜、水泵的双电源供电控制箱）</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3、消火栓系统（包括：含消防水池、消防水箱、水泵电控系柜、水泵的双回路供电控制箱）</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lang w:val="en-US" w:eastAsia="zh-CN"/>
        </w:rPr>
        <w:t>4、细水雾灭火系统</w:t>
      </w:r>
      <w:r>
        <w:rPr>
          <w:rFonts w:hint="default" w:ascii="Times New Roman" w:hAnsi="Times New Roman" w:eastAsia="宋体" w:cs="Times New Roman"/>
          <w:spacing w:val="0"/>
          <w:w w:val="100"/>
          <w:position w:val="0"/>
          <w:sz w:val="21"/>
        </w:rPr>
        <w:t>（包括：含水泵的电控柜、水泵的双电源供电控制箱）</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lang w:val="en-US" w:eastAsia="zh-CN"/>
        </w:rPr>
      </w:pPr>
      <w:r>
        <w:rPr>
          <w:rFonts w:hint="default" w:ascii="Times New Roman" w:hAnsi="Times New Roman" w:eastAsia="宋体" w:cs="Times New Roman"/>
          <w:spacing w:val="0"/>
          <w:w w:val="100"/>
          <w:position w:val="0"/>
          <w:sz w:val="21"/>
          <w:lang w:val="en-US" w:eastAsia="zh-CN"/>
        </w:rPr>
        <w:t>5、防排烟系统（含机械送风系统、排烟系统、机械补风系统、自动挡烟垂壁）</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lang w:val="en-US" w:eastAsia="zh-CN"/>
        </w:rPr>
      </w:pPr>
      <w:r>
        <w:rPr>
          <w:rFonts w:hint="default" w:ascii="Times New Roman" w:hAnsi="Times New Roman" w:eastAsia="宋体" w:cs="Times New Roman"/>
          <w:spacing w:val="0"/>
          <w:w w:val="100"/>
          <w:position w:val="0"/>
          <w:sz w:val="21"/>
          <w:lang w:val="en-US" w:eastAsia="zh-CN"/>
        </w:rPr>
        <w:t>6、防火分隔设施（含防火卷帘、防火门）</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lang w:val="en-US" w:eastAsia="zh-CN"/>
        </w:rPr>
        <w:t>7</w:t>
      </w:r>
      <w:r>
        <w:rPr>
          <w:rFonts w:hint="default" w:ascii="Times New Roman" w:hAnsi="Times New Roman" w:eastAsia="宋体" w:cs="Times New Roman"/>
          <w:spacing w:val="0"/>
          <w:w w:val="100"/>
          <w:position w:val="0"/>
          <w:sz w:val="21"/>
        </w:rPr>
        <w:t>、消防联动设备的维护维修（包括：联动柜、防火卷帘、应急灯、疏散指示灯等）。</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2"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b/>
          <w:bCs/>
          <w:spacing w:val="0"/>
          <w:w w:val="100"/>
          <w:position w:val="0"/>
          <w:sz w:val="21"/>
        </w:rPr>
        <w:t>五、具体原则：</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1、供应商只允许自行经营，不准转包，一经发现有转包，采购人有权终止合同，供应商自行承担损失和赔偿损失。</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2、</w:t>
      </w:r>
      <w:r>
        <w:rPr>
          <w:rFonts w:hint="default" w:ascii="Times New Roman" w:hAnsi="Times New Roman" w:eastAsia="宋体" w:cs="Times New Roman"/>
          <w:spacing w:val="0"/>
          <w:w w:val="100"/>
          <w:position w:val="0"/>
          <w:sz w:val="21"/>
          <w:lang w:val="en-US" w:eastAsia="zh-CN"/>
        </w:rPr>
        <w:t>维保驻场2人，</w:t>
      </w:r>
      <w:r>
        <w:rPr>
          <w:rFonts w:hint="eastAsia" w:ascii="Times New Roman" w:hAnsi="Times New Roman" w:eastAsia="宋体" w:cs="Times New Roman"/>
          <w:spacing w:val="0"/>
          <w:w w:val="100"/>
          <w:position w:val="0"/>
          <w:sz w:val="21"/>
          <w:lang w:val="en-US" w:eastAsia="zh-CN"/>
        </w:rPr>
        <w:t>工作</w:t>
      </w:r>
      <w:r>
        <w:rPr>
          <w:rFonts w:hint="default" w:ascii="Times New Roman" w:hAnsi="Times New Roman" w:eastAsia="宋体" w:cs="Times New Roman"/>
          <w:spacing w:val="0"/>
          <w:w w:val="100"/>
          <w:position w:val="0"/>
          <w:sz w:val="21"/>
          <w:lang w:val="en-US" w:eastAsia="zh-CN"/>
        </w:rPr>
        <w:t>时间为</w:t>
      </w:r>
      <w:r>
        <w:rPr>
          <w:rFonts w:hint="eastAsia" w:ascii="Times New Roman" w:hAnsi="Times New Roman" w:eastAsia="宋体" w:cs="Times New Roman"/>
          <w:spacing w:val="0"/>
          <w:w w:val="100"/>
          <w:position w:val="0"/>
          <w:sz w:val="21"/>
          <w:lang w:val="en-US" w:eastAsia="zh-CN"/>
        </w:rPr>
        <w:t>正常工作日</w:t>
      </w:r>
      <w:r>
        <w:rPr>
          <w:rFonts w:hint="default" w:ascii="Times New Roman" w:hAnsi="Times New Roman" w:eastAsia="宋体" w:cs="Times New Roman"/>
          <w:spacing w:val="0"/>
          <w:w w:val="100"/>
          <w:position w:val="0"/>
          <w:sz w:val="21"/>
          <w:lang w:val="en-US" w:eastAsia="zh-CN"/>
        </w:rPr>
        <w:t>（上午8:00-12:00、下午14:30-18:00）</w:t>
      </w:r>
      <w:r>
        <w:rPr>
          <w:rFonts w:hint="eastAsia" w:ascii="Times New Roman" w:hAnsi="Times New Roman" w:eastAsia="宋体" w:cs="Times New Roman"/>
          <w:spacing w:val="0"/>
          <w:w w:val="100"/>
          <w:position w:val="0"/>
          <w:sz w:val="21"/>
          <w:lang w:val="en-US" w:eastAsia="zh-CN"/>
        </w:rPr>
        <w:t>。其他时间，出现紧急故障时，需按下列的服务要求执行</w:t>
      </w:r>
      <w:r>
        <w:rPr>
          <w:rFonts w:hint="default" w:ascii="Times New Roman" w:hAnsi="Times New Roman" w:eastAsia="宋体" w:cs="Times New Roman"/>
          <w:spacing w:val="0"/>
          <w:w w:val="100"/>
          <w:position w:val="0"/>
          <w:sz w:val="21"/>
          <w:lang w:val="en-US" w:eastAsia="zh-CN"/>
        </w:rPr>
        <w:t>。</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3、消防系统维保的服务要求：</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（1）必须确保消防设备100%的完好率。</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（2）接到故障报修后，工作人员必须在2小时内到达故障现场，故障应在24小时内予以排除。</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（3）每季度对采购人消防值班人员、保卫部门相关人员及采购人有关负责人进行消防知识的培训。</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（4）完善医院的消防管理制度。</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（5）</w:t>
      </w:r>
      <w:r>
        <w:rPr>
          <w:rFonts w:hint="default" w:ascii="Times New Roman" w:hAnsi="Times New Roman" w:eastAsia="宋体" w:cs="Times New Roman"/>
          <w:spacing w:val="0"/>
          <w:w w:val="100"/>
          <w:position w:val="0"/>
          <w:sz w:val="21"/>
          <w:lang w:val="en-US" w:eastAsia="zh-CN"/>
        </w:rPr>
        <w:t>协助</w:t>
      </w:r>
      <w:r>
        <w:rPr>
          <w:rFonts w:hint="default" w:ascii="Times New Roman" w:hAnsi="Times New Roman" w:eastAsia="宋体" w:cs="Times New Roman"/>
          <w:spacing w:val="0"/>
          <w:w w:val="100"/>
          <w:position w:val="0"/>
          <w:sz w:val="21"/>
        </w:rPr>
        <w:t>消防系统图纸的绘制。</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（6）消防应急预案的编制。</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（7）维保工作的各种记录文件或表格，出具建筑消防设施年度和月度维护保养报告。</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w:t>
      </w:r>
      <w:r>
        <w:rPr>
          <w:rFonts w:hint="default" w:ascii="Times New Roman" w:hAnsi="Times New Roman" w:eastAsia="宋体" w:cs="Times New Roman"/>
          <w:spacing w:val="0"/>
          <w:w w:val="100"/>
          <w:position w:val="0"/>
          <w:sz w:val="21"/>
          <w:lang w:val="en-US" w:eastAsia="zh-CN"/>
        </w:rPr>
        <w:t>8</w:t>
      </w:r>
      <w:r>
        <w:rPr>
          <w:rFonts w:hint="default" w:ascii="Times New Roman" w:hAnsi="Times New Roman" w:eastAsia="宋体" w:cs="Times New Roman"/>
          <w:spacing w:val="0"/>
          <w:w w:val="100"/>
          <w:position w:val="0"/>
          <w:sz w:val="21"/>
        </w:rPr>
        <w:t>）消防监督部门的年检。</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2" w:firstLineChars="200"/>
        <w:jc w:val="both"/>
        <w:textAlignment w:val="baseline"/>
        <w:rPr>
          <w:rFonts w:hint="default" w:ascii="Times New Roman" w:hAnsi="Times New Roman" w:eastAsia="宋体" w:cs="Times New Roman"/>
          <w:b/>
          <w:bCs/>
          <w:spacing w:val="0"/>
          <w:w w:val="100"/>
          <w:position w:val="0"/>
          <w:sz w:val="21"/>
        </w:rPr>
      </w:pPr>
      <w:r>
        <w:rPr>
          <w:rFonts w:hint="default" w:ascii="Times New Roman" w:hAnsi="Times New Roman" w:eastAsia="宋体" w:cs="Times New Roman"/>
          <w:b/>
          <w:bCs/>
          <w:spacing w:val="0"/>
          <w:w w:val="100"/>
          <w:position w:val="0"/>
          <w:sz w:val="21"/>
        </w:rPr>
        <w:t>六、执行的规范和标准</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GB25201-2010《建筑消防设施的维保管理》</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GB50016-2014（2018年版）《建筑设计防火规范》</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GB50116-2113《火灾自动报警系统设计规范》</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lang w:val="en-US" w:eastAsia="zh-CN"/>
        </w:rPr>
        <w:t>XF</w:t>
      </w:r>
      <w:r>
        <w:rPr>
          <w:rFonts w:hint="default" w:ascii="Times New Roman" w:hAnsi="Times New Roman" w:eastAsia="宋体" w:cs="Times New Roman"/>
          <w:spacing w:val="0"/>
          <w:w w:val="100"/>
          <w:position w:val="0"/>
          <w:sz w:val="21"/>
        </w:rPr>
        <w:t>503-2004《建筑消防设施检测技术规程》</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GB</w:t>
      </w:r>
      <w:r>
        <w:rPr>
          <w:rFonts w:hint="default" w:ascii="Times New Roman" w:hAnsi="Times New Roman" w:eastAsia="宋体" w:cs="Times New Roman"/>
          <w:spacing w:val="0"/>
          <w:w w:val="100"/>
          <w:position w:val="0"/>
          <w:sz w:val="21"/>
          <w:lang w:val="en-US" w:eastAsia="zh-CN"/>
        </w:rPr>
        <w:t>51309</w:t>
      </w:r>
      <w:r>
        <w:rPr>
          <w:rFonts w:hint="default" w:ascii="Times New Roman" w:hAnsi="Times New Roman" w:eastAsia="宋体" w:cs="Times New Roman"/>
          <w:spacing w:val="0"/>
          <w:w w:val="100"/>
          <w:position w:val="0"/>
          <w:sz w:val="21"/>
        </w:rPr>
        <w:t>-20</w:t>
      </w:r>
      <w:r>
        <w:rPr>
          <w:rFonts w:hint="default" w:ascii="Times New Roman" w:hAnsi="Times New Roman" w:eastAsia="宋体" w:cs="Times New Roman"/>
          <w:spacing w:val="0"/>
          <w:w w:val="100"/>
          <w:position w:val="0"/>
          <w:sz w:val="21"/>
          <w:lang w:val="en-US" w:eastAsia="zh-CN"/>
        </w:rPr>
        <w:t>18</w:t>
      </w:r>
      <w:r>
        <w:rPr>
          <w:rFonts w:hint="default" w:ascii="Times New Roman" w:hAnsi="Times New Roman" w:eastAsia="宋体" w:cs="Times New Roman"/>
          <w:spacing w:val="0"/>
          <w:w w:val="100"/>
          <w:position w:val="0"/>
          <w:sz w:val="21"/>
        </w:rPr>
        <w:t>《消防应急照明和疏散指示系统技术标准》</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GB50015-2010《建筑给水排水设计规范》</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GB50370-2005《气体灭火系统设计规范》</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GB50974-2014《消防给水及消火栓系统技术规范》</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GB50084-2017《自动喷水系统设计规范》</w:t>
      </w:r>
    </w:p>
    <w:p>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GB51251-2017《建筑防排烟系统技术标准》</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b w:val="0"/>
          <w:bCs w:val="0"/>
          <w:spacing w:val="0"/>
          <w:w w:val="100"/>
          <w:position w:val="0"/>
          <w:sz w:val="21"/>
        </w:rPr>
        <w:t>维护保养内容</w:t>
      </w:r>
      <w:r>
        <w:rPr>
          <w:rFonts w:hint="default" w:ascii="Times New Roman" w:hAnsi="Times New Roman" w:eastAsia="宋体" w:cs="Times New Roman"/>
          <w:spacing w:val="0"/>
          <w:w w:val="100"/>
          <w:position w:val="0"/>
          <w:sz w:val="21"/>
        </w:rPr>
        <w:t>1.消防控制主机</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1.1每月对消防控制主机检查:</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1)检查系统电压偏移是否在允许范围内。系统电源标准﹕AC197V～242V50Hz1Hz</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2)查看消防控制配电箱的标志，以及仪表、指示灯、开关、控制按钮。</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3)检查主电源和备用电源之间的自动切换是否正常。</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检查方式﹕</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（a)自动控制状态下,手动切断消防主电源,观察备用消防电源的投入以及指示灯的显示。</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（b)人为控制方式下,在低压配电室应先切断消防主电源,后闭合备用消防电源,观察备用消防电源的投入以及指示灯的显示。（c)每季度要对备用电源进行1～2次充放电实验,1～3次主电源和备用电源自动切换实验。</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4)检查自检键，进行功能自检:</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5)对控制器电源全部发光显示器进行检验,并循环三次。</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6)对Ⅱ级编程继电器进行检验,检验期间继电器触点动作,但输出+24V撤消。</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7)对打印机功能进行检验。</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8)对控制器的主要硬件接口芯片,存储器芯片及各类插件的主要I芯片进行自动实时故障检测。</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1.2切断主电源，查看备用直流电源自动投入和主、备电源的状态显示情况。</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1.3在备用直流电源供电状态下，进行断路故障报警及火警优先功能。</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报警功能检测：</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1)探测器、手动报警按钮断路故障，查看故障显示。</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2)断路故障报警期间，采用发烟装置或温度不低于54℃的热源先后向同一回路中两个探测器施放烟气或加热，查看火灾报警控制器的火警信号、报警部位显示及记录。每个探测器检测后，只消音。</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1.4用万用表测量火灾报警控制器的联动输出信号。</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1.5系统设定，恢复到正常警戒状态。</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2.火灾自动报警系统</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2.1火灾探测器:</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1)为使火灾探测器保持性能良好,正常运行,应在火灾探测器安装质保期过后,每隔三年全部进行清洗一遍。</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2)每季度应对所有的火灾探测器采用抽检的方式进行测试﹕2.2点型感烟探测器</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1)采用烟枪装置向探测器吹放烟气，查看探测器报警确认灯、以及火灾报警控制器的火警信号显示。</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2)消除探测器内及周围烟雾，观察探测器报警确认灯在设定前后的变化情况。</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2.3点型感温探测器</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对点型感温探测器，使用温度不低于54℃的热源加热，查看探测器报警确认灯和火灾报警控制器火警信号显示；移开加热源，手动设定火灾报警控制器，查看探测器报警确认灯在设定前后的变化情况。</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1)对测试过的火灾探测器做地址记录,以免在下期测试中重复测试同一个点。在一年内通过定期测试后将所有火灾探测器测试两遍。</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2)测试中应核对火灾探测器的地址是否正确。</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3)在测试过程中,应对火灾探测器报警的迟缓程度做记录,通过汇总,对其工作状态有一个了解,为是否对火灾探测器进行清洗提供依据。</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4)对于探测装置因环境条件的改变，而不能适用时，应通过设计、施工部门及时更换。</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5)要防止外部干扰或意外损坏。对于探测器不仅要防止烟、灰尘及类似的气溶胶、小动物的侵入、水蒸汽凝结、结冰等外部自然因素的影响而且还要防止人为的因素如书架、贮藏架的摆放或设备、隔断等分隔对探测器和手动报警按钮的影响。</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2.4手动报警按钮</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1)每月巡检手动报警按钮装置,检查外罩玻璃是否有破损。如有损坏应及时更换,以免发生误报。</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2)每季度巡检时,触发按钮查看火灾报警控制器信号和按钮的报警确认灯是否准确。</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3)每季度对声光报警及广播测试一遍，发现故障及时维修处理。3.消防给水系统</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3.1消防水池</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1)每月查看消防水池水位及消防用水无他用的。</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2)每月查看补水设施。</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3)每年对水源的供水能力进行一次测定。</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4)每两年应不少于两次对消防水池进行清洗、排污。</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3.2消防管路系统</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1)观察稳压泵的启动频率，确定管网有无渗漏现象。</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2)外观检查：检查管道有无机械损伤、油漆脱落、锈蚀等，管道固定是否牢固，发现问题应及时处理。</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3)清除堵塞：系统管道中,可能因施工疏忽残留有砂、石、木屑或水源带来的垃圾、铁锈等，这样会造成喷头堵塞、报警阀关闭、水力警铃输水管堵塞等。</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4)每季度需对所有管道末端进行放水，确保管道内的水质良好，并对水流指示器的报警功能进行检查。</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3.3稳压泵及气压水罐</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每月检查应依据如下步骤进行﹕</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1)打开排气阀，检查是否能够自动加压。</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2)打开试验排水阀，检查减水时能否自动供水，加压装置及供水装置压力表是否显示正常</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3)打开排气阀或试验排水阀时，为防止气压水罐内的压力较高造成危险应慢慢将阀门打开。</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3.4消防水泵</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1)每日查看水泵和阀门的标志；转动阀门手轮，检查阀门状态；观察阀杆及手轮位置；阀杆是否需要加注润滑油。</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2)每月在泵房控制柜处启动水泵，查看运行情况。消防水泵应每月启动运转1次；当消防水泵为自动控制启动时，应每月类比自动控制的条件启动运转1次。手动、自动控制启水泵1次，查信号有否返馈，水压是否上升，电机转动是否正常。有无变形、发热等状况。轴与电机、连接部件是否有松动、锈蚀、变形、发热，是否要加油。运行时间一般不少于5分钟。</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3)每月在消防主机控制室启动水泵，查看运行及反馈信号。</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4)每月检查消防水泵动力运行是否可靠，水泵能否正常运转，流量和压力能否保证；电力上有无保证不间断供电设施，其性能是否良好。</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5)每月检查主、备泵能否自动切换</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6)每月检查压力表是否变形、水泵启动后动作是否正常。</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7)每月启动水泵后，打开试验阀，观察压力保持情况。</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8)每二年对消防水泵大修一次，添加润滑油，清洗内部杂质。9)每年度对水泵电动机的维护保养：</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（a）电动机轴承润滑油是否加足，有无严重脏污、变质现象。转动转轴，检查旋转是否正常。</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（b）电动机是否变形、损伤、锈蚀，机械性能是否良好（电动机在运行时应不发热、无异常振动及杂音）。</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（c）水泵轴与电动机的连接部位是否松动、变形、损伤和严重锈蚀。</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（d）填料是否明显漏水，有无变形损伤，螺栓螺母是否松动。3.5电控柜的维护保养</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1)每月检查控制柜有无变形、损伤、腐蚀。</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2)每月检查线路图及操作说明是否齐全。</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3)每月检查电压、电流表的指标是否在规定的范围内。开关是否有变形、损伤、标志脱落、处于正常状态。控制盘的指示灯是否正常。</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4)每月检查电控柜内继电器是否脱落、松动，接点是否烧损，转换开关应处于自动状态。各导线连接处是否松脱，绝缘是否损伤。5)类比主泵故障，查看自动切换启动备用泵情况，同时查看仪表及指示灯显示。</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3.6水泵接合器每月查看标志牌、止回阀。</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3.7室内消火栓</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1)每月对消火栓进行如下检查﹕</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2)确保消火栓周围没有障碍物阻挡,取用方便。</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3)确保消火栓外观整洁、标示清晰、无机械损伤及严重腐蚀。</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4)检查消火栓有无生锈漏水现象;栓口的橡胶垫圈等密封件有无损坏或丢失;消火栓的闸阀开启是否灵活，必要时应对阀杆加润滑油。</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5)对室内消火栓还应检查消火栓箱内的水枪、水带等设备是否完备配套，水龙带有无霉腐﹔破玻按钮工作状态正常。</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6)随时抽查消火栓的出水情况。对重点部位的消火栓每年应逐个进行出水检查；对非重点部位的消火栓可按消火栓总数的</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10％～20％进行出水抽测实验。连接水带、水枪，触发启泵按钮，查看消防泵启动和信号显示。</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7)室内消火栓系统还应随时观察消防水池、水箱的水位情况，发现不足应及时补充。</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3.8室外消火栓</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室外消火栓应每季度进行一次检查保养，其内容主要包括：</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1)用专用扳手转动消火栓启闭杆，观察其灵活性。必要时加注润滑油。</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2)检查出水口闷盖是否密封，有无缺损。</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3)检查栓体外表油漆有无脱落，有无锈蚀，如有应及时修补。4)每个季度对地上消火栓逐一进行出水试验。</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5)定期检查消火栓前端阀门。</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6)保持配套器材的完备有效。</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4.自动喷淋灭火系统</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4.1报警阀组</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每月检查报警阀组外观、标志牌、压力表是否完整。2)每月对报警阀的压力表进行检查,检查报警前、后压力表指示是否正常。阀的前后压力应基本相当，或阀后压力稍高于阀前。3)每季度对报警阀应进行开阀试验，观察阀门开启性能和密封性能，以及报警阀各部件的工作状态是否正常。每季度应对报警阀旁的放水试验阀进行一次放水试验，验证系统的供水能力，压力开关的报警功能是否正常。</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4.2自动喷淋头及管道</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每月应对喷头进行一次外观检查，检查喷头无有损坏、锈蚀、漏水现象，发现有不正常的喷头应及时更换；应保证喷头外表清洁，当喷头上有异物时应及时清除,特别是感温元件应无污垢，必要时进行清洗或更换。更换或安装喷头均应使用专用扳手。</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2)各种不同规格的喷头均应有一定数量的备用品，其数量不应小于安装总数的1％，且每种备用喷头不应少于10个。</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3)检查管网无机械损伤和锈蚀，油漆是否脱落，管道安装是否牢固，管内有无堵塞。</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4)每两个月应利用末端试水装置放水，进行水流指示器工作测试，同时排除管网内的铁锈及杂质。</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5.应急照明和疏散指示标志</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5.1每月应查看应急照明外观是否有损坏、电源插头是否插在电源插座上、灯管是否工作正常。</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5.2每季度对应急照明进行一次功能性测试,按下列方法切断正常供电电源，用秒表测量应急工作状态的持续时间：</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1)自带电源型和子母电源型切断其主供电电源。</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2)集中电源型切断其控制器主电源。</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3)接在消防配电线路上的应急照明灯具，切断非消防电源。</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5.3使用照度计，测量两个应急照明灯之间地面中心的照度；应符合建筑规范疏散照度要求；达到规定的应急工作状态持续时间，重复测量上述测点的照度。</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5.4配电室、消防控制室、消防水泵房、供消防用电的蓄电池室、自备发电机房、电话总机房以及发生火灾时仍需坚持工作的其他房间，使用照度计测量正常照明时的工作面照度；切断正常照明后，测量应急照明时工作面的最低照度。</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5.5疏散指示标志</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1)每月查看外观，核对位置及完好情况。</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2)每季度对疏散指示标志进行一次功能性测试﹕</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a)关闭正常照明，查看发光疏散指示标志的自发光情况。</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b)切断正常供电电源，在灯光疏散指示标志前通道中心处，用照度计测量地面照度；达到规定的应急工作状态持续时间时，重复测量上述测点的照度。</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6.应急广播系统</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6.1每月在消防控制室用话筒对所选区域播音，检查音响效果。</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6.2每季度自动控制方式下，分别触发两个相关的火灾探测器或触发手动报警按钮后，核对启动火灾应急广播的区域、检查音响效果。</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6.3每月在公共广播扩音机处于关闭和播放状态下，自动和手动强制切换火灾应急广播。</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6.4每季度用声级计测试启动火灾应急广播前的环境噪音，当大于60dB时，重复测量启动火灾应急广播后扬声器播音范围内最远点的声压级，并与环境噪音对比。</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7.防火分隔设施</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7.1防火门</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1)每月查看外观、关闭效果，双扇门的关闭顺序。</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2)每季度对于疏散通道上设有出入口控制系统的防火门，自动或远端手动输出控制信号，查看出入口控制系统的解除情况及反馈信号。</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7.2防火卷帘</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1)每月查看外观。</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2)每季度进行下列方式操作，查看卷帘运行情况反馈信号后设定。机械操作卷帘升降。</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3)触发手动控制按钮。</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4)发散烟雾或不低于54℃热气测试其自动反应状况。</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8.干粉灭火器维护管理</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8.1各消防小组必须加强对本区灭火器的日常管理和维护。要建立“消防器材检查表(灭火器)”，登记类型、配置数量、设置部位和维护管理的责任人；明确维护管理责任人的职责；并张贴在灭火器放置处。</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8.2管理责任人必须依照“消防器材检查表(灭火器)”之内容每月检查一次。</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检查的内容﹕</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1)灭火器位置应按管理单位之最新规划位置进行摆放,不得随意挪作它用,摆放稳固,没有埋压,灭火器箱不得上锁,避免日光曝晒和强辐射热。</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2)铅封及插销均完好无损,未曾动用。</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3)灭火器压力表的外表面是否变形、损伤；压力表指针应指向红区或红﹑绿区之间。</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4)灭火器是否在有效期内。5)一旦发现灭火器失效或曾动用过应马上通知安全管理部门更换。</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8.3供应商至少每十二个月对所有灭火器进行一次功能性检查。检查发现存在问题的必须委托有维修资质的维修单位进行维修，更换已损件、筒体按规定年限进行水压试验、重新充装灭火剂和驱动气体。严格落实灭火器报废制度。</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检查的内容包括﹕</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1)灭火器筒体是否有锈蚀、变形现象、铭牌是否完整清晰。</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2)喷嘴是否有变形、开裂、损伤；喷射软管是否畅通、是否有变形和损伤。</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3)灭火器压力表的外表面是否变形、损伤，指标是否指在绿区。4)灭火器压把、阀体等金属件是否有严重损伤、变形、锈蚀等影响使用的缺陷。</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5)在相同批次的灭火器中抽取一具灭火器进行灭火性能测试。</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9.防排烟系统</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9.1每两周检查送风、排烟机房工作环境以及送风机、排烟机、电源控制箱、送风阀、排烟阀、防火阀等是否处于正常完好状态.</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9.2每半年检查下例功能:</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1）试验自动方式打开排烟阀、启动送风机、排烟机。2）试验自动方式关闭空调系统、电动防火阀.</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10.气体灭火系统</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10.1每两周检查贮瓶间及防护区的工作环境以及贮气瓶、选择阀、液体单向阀、高压软管、集流管、阀驱动装置、管网、喷嘴、紧急启动按钮、声光警报装置是否处于正常完好状态.</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10.2每半年检查下列功能:</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1）对灭火器剂贮存器进行称重检查,灭火剂净重不得小于设计量的95%.</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2）对每一个防护区进行一次模拟自动启动试验,如有问题,则应对相关的防护区进行一次模拟喷气试验。</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11.消防记录及管理档案</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11.1每月都有检查以及检查记录，内容要反应真实的设备运行现场情况，对于发现的安全隐患如果不能及时处理要及时向甲方反映并及时提出维修方案，做好详细记录。</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11.2每次检查结束后都要做详细的维修或保养记录并双方签字认</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可，做到工作记录健全，原始记录存档以备日后查询。</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11.3消防管理档案包括以下内容：</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1）建立消防安全制度</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2）消防设备设施的配置及使用情况</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3）灭火和应急疏散方案消防管理人员责任人员概况.</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12.应急处理</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在维保服务的过程中，如果发现问题现场人员无法及时解决时，供应商须服从院方安排无条件安排相关支持人员第一时间赶到现场，以最快的速度处理问题，以保证消防设施的正常工作。</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13.供应商投入设备、设施</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供应商须根据工作需要，备齐相关检测、维保设备及必须的办公设备。</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14.维修材料一览表</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lang w:val="en-US" w:eastAsia="zh-CN"/>
        </w:rPr>
      </w:pPr>
      <w:r>
        <w:rPr>
          <w:rFonts w:hint="default" w:ascii="Times New Roman" w:hAnsi="Times New Roman" w:eastAsia="宋体" w:cs="Times New Roman"/>
          <w:spacing w:val="0"/>
          <w:w w:val="100"/>
          <w:position w:val="0"/>
          <w:sz w:val="21"/>
        </w:rPr>
        <w:t>14.1采购人交给供应商维护的消防系统各种设备和设施应完好有效，供应商在维保时如发现有故障隐患，需要维修或更换零部件，由采购人负责购买，如需委托供应商购买并对设备或部件进行维修或更换，采购人应另付费给供应商</w:t>
      </w:r>
      <w:r>
        <w:rPr>
          <w:rFonts w:hint="default" w:ascii="Times New Roman" w:hAnsi="Times New Roman" w:eastAsia="宋体" w:cs="Times New Roman"/>
          <w:spacing w:val="0"/>
          <w:w w:val="100"/>
          <w:position w:val="0"/>
          <w:sz w:val="21"/>
          <w:lang w:eastAsia="zh-CN"/>
        </w:rPr>
        <w:t>，</w:t>
      </w:r>
      <w:r>
        <w:rPr>
          <w:rFonts w:hint="default" w:ascii="Times New Roman" w:hAnsi="Times New Roman" w:eastAsia="宋体" w:cs="Times New Roman"/>
          <w:spacing w:val="0"/>
          <w:w w:val="100"/>
          <w:position w:val="0"/>
          <w:sz w:val="21"/>
          <w:lang w:val="en-US" w:eastAsia="zh-CN"/>
        </w:rPr>
        <w:t>采购消防设备主要零配件单价见附件。</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14.2维修更换常用易损件维修材料费单价低于200元（含）由供应商承担(累计总价不超过20000元)，单价超过200元或维修更换常用易损件维修材料费累计总价超过20000元以上的部分费用由采购人承担，但不包含14.3条款中的安装、调试、提供所需辅材费用，仅仅为购买备件的单价费用（供应商负责拟定专项维修方案，报采购人审核同意后按方案执行，维修方案必须完整且标明单价），供应商负责安装和调试使其能够正常使用。（易损件即200元以下免费维修材料目录见附表）。</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14.3本维护内容不包含设备故障维修所需更换的主要材料</w:t>
      </w:r>
      <w:r>
        <w:rPr>
          <w:rFonts w:hint="default" w:ascii="Times New Roman" w:hAnsi="Times New Roman" w:eastAsia="宋体" w:cs="Times New Roman"/>
          <w:spacing w:val="0"/>
          <w:w w:val="100"/>
          <w:position w:val="0"/>
          <w:sz w:val="21"/>
          <w:lang w:eastAsia="zh-CN"/>
        </w:rPr>
        <w:t>（</w:t>
      </w:r>
      <w:r>
        <w:rPr>
          <w:rFonts w:hint="default" w:ascii="Times New Roman" w:hAnsi="Times New Roman" w:eastAsia="宋体" w:cs="Times New Roman"/>
          <w:spacing w:val="0"/>
          <w:w w:val="100"/>
          <w:position w:val="0"/>
          <w:sz w:val="21"/>
          <w:lang w:val="en-US" w:eastAsia="zh-CN"/>
        </w:rPr>
        <w:t>规则参照上条14.1条款执行</w:t>
      </w:r>
      <w:r>
        <w:rPr>
          <w:rFonts w:hint="default" w:ascii="Times New Roman" w:hAnsi="Times New Roman" w:eastAsia="宋体" w:cs="Times New Roman"/>
          <w:spacing w:val="0"/>
          <w:w w:val="100"/>
          <w:position w:val="0"/>
          <w:sz w:val="21"/>
          <w:lang w:eastAsia="zh-CN"/>
        </w:rPr>
        <w:t>）</w:t>
      </w:r>
      <w:r>
        <w:rPr>
          <w:rFonts w:hint="default" w:ascii="Times New Roman" w:hAnsi="Times New Roman" w:eastAsia="宋体" w:cs="Times New Roman"/>
          <w:spacing w:val="0"/>
          <w:w w:val="100"/>
          <w:position w:val="0"/>
          <w:sz w:val="21"/>
        </w:rPr>
        <w:t>，如设备出现故障，采购人购买</w:t>
      </w:r>
      <w:r>
        <w:rPr>
          <w:rFonts w:hint="default" w:ascii="Times New Roman" w:hAnsi="Times New Roman" w:eastAsia="宋体" w:cs="Times New Roman"/>
          <w:spacing w:val="0"/>
          <w:w w:val="100"/>
          <w:position w:val="0"/>
          <w:sz w:val="21"/>
          <w:lang w:val="en-US" w:eastAsia="zh-CN"/>
        </w:rPr>
        <w:t>易损</w:t>
      </w:r>
      <w:r>
        <w:rPr>
          <w:rFonts w:hint="default" w:ascii="Times New Roman" w:hAnsi="Times New Roman" w:eastAsia="宋体" w:cs="Times New Roman"/>
          <w:spacing w:val="0"/>
          <w:w w:val="100"/>
          <w:position w:val="0"/>
          <w:sz w:val="21"/>
        </w:rPr>
        <w:t>备件（规则参照上条14.2条款执行），供应商负责设备的安装、调试、提供所需辅材（含电容、电阻等电子原件、焊锡、润滑油、螺丝、螺母等）及所需的工具、检测仪器。</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2" w:firstLineChars="200"/>
        <w:jc w:val="both"/>
        <w:textAlignment w:val="baseline"/>
        <w:rPr>
          <w:rFonts w:hint="default" w:ascii="Times New Roman" w:hAnsi="Times New Roman" w:eastAsia="宋体" w:cs="Times New Roman"/>
          <w:b/>
          <w:bCs/>
          <w:spacing w:val="0"/>
          <w:w w:val="100"/>
          <w:position w:val="0"/>
          <w:sz w:val="21"/>
        </w:rPr>
      </w:pPr>
      <w:r>
        <w:rPr>
          <w:rFonts w:hint="default" w:ascii="Times New Roman" w:hAnsi="Times New Roman" w:eastAsia="宋体" w:cs="Times New Roman"/>
          <w:b/>
          <w:bCs/>
          <w:spacing w:val="0"/>
          <w:w w:val="100"/>
          <w:position w:val="0"/>
          <w:sz w:val="21"/>
        </w:rPr>
        <w:t>八、建筑消防设施维护保养流程</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1.消防设备维保步骤如下：</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1.1与采购人相关管理人员对该项目作一次全面的消防设施检查，并作做好详细检查记录，双方签字认可；</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1.2对消防设施故障进行检查维修，；</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1.3更换已经损坏的疏散指示灯里面的灯具；</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1.4更换消火栓箱上的小五金，使消火栓门正常开启和关闭，将所有的缺少的密封垫纸补齐；</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1.5将防火门上的小五金补齐，并使之处于正常顺序开关状态；</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1.6更换消防管网上已经不能正常工作的压力表；</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1.7更换指示灯变红的干粉灭火器；</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1.8检查各种探测器的功能；</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1.9各个系统正常之后，组织各方面的相关人员，进行联动测试，确保整个消防系统正常运行；</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1.10消防系统测试正常之后，就按照以下规程进行定期维护保养，保证消防系统都维持在工作状态。</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2"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b/>
          <w:bCs/>
          <w:spacing w:val="0"/>
          <w:w w:val="100"/>
          <w:position w:val="0"/>
          <w:sz w:val="21"/>
        </w:rPr>
        <w:t>九、发生以下情形之一的，解除合同</w:t>
      </w:r>
      <w:r>
        <w:rPr>
          <w:rFonts w:hint="default" w:ascii="Times New Roman" w:hAnsi="Times New Roman" w:eastAsia="宋体" w:cs="Times New Roman"/>
          <w:spacing w:val="0"/>
          <w:w w:val="100"/>
          <w:position w:val="0"/>
          <w:sz w:val="21"/>
        </w:rPr>
        <w:t>：</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lang w:eastAsia="zh-CN"/>
        </w:rPr>
      </w:pPr>
      <w:r>
        <w:rPr>
          <w:rFonts w:hint="default" w:ascii="Times New Roman" w:hAnsi="Times New Roman" w:eastAsia="宋体" w:cs="Times New Roman"/>
          <w:spacing w:val="0"/>
          <w:w w:val="100"/>
          <w:position w:val="0"/>
          <w:sz w:val="21"/>
        </w:rPr>
        <w:t>1.发生故障，维保人员3次未能在规定时间内赶到现场排除故障</w:t>
      </w:r>
      <w:r>
        <w:rPr>
          <w:rFonts w:hint="default" w:ascii="Times New Roman" w:hAnsi="Times New Roman" w:eastAsia="宋体" w:cs="Times New Roman"/>
          <w:spacing w:val="0"/>
          <w:w w:val="100"/>
          <w:position w:val="0"/>
          <w:sz w:val="21"/>
          <w:lang w:eastAsia="zh-CN"/>
        </w:rPr>
        <w:t>。</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lang w:val="en-US" w:eastAsia="zh-CN"/>
        </w:rPr>
      </w:pPr>
      <w:r>
        <w:rPr>
          <w:rFonts w:hint="default" w:ascii="Times New Roman" w:hAnsi="Times New Roman" w:eastAsia="宋体" w:cs="Times New Roman"/>
          <w:spacing w:val="0"/>
          <w:w w:val="100"/>
          <w:position w:val="0"/>
          <w:sz w:val="21"/>
        </w:rPr>
        <w:t>2.国家检查考核组对医院进行检查时，</w:t>
      </w:r>
      <w:r>
        <w:rPr>
          <w:rFonts w:hint="default" w:ascii="Times New Roman" w:hAnsi="Times New Roman" w:eastAsia="宋体" w:cs="Times New Roman"/>
          <w:spacing w:val="0"/>
          <w:w w:val="100"/>
          <w:position w:val="0"/>
          <w:sz w:val="21"/>
          <w:lang w:val="en-US" w:eastAsia="zh-CN"/>
        </w:rPr>
        <w:t>未指</w:t>
      </w:r>
      <w:r>
        <w:rPr>
          <w:rFonts w:hint="default" w:ascii="Times New Roman" w:hAnsi="Times New Roman" w:eastAsia="宋体" w:cs="Times New Roman"/>
          <w:spacing w:val="0"/>
          <w:w w:val="100"/>
          <w:position w:val="0"/>
          <w:sz w:val="21"/>
        </w:rPr>
        <w:t>派一级注册消防工程师到场</w:t>
      </w:r>
      <w:r>
        <w:rPr>
          <w:rFonts w:hint="default" w:ascii="Times New Roman" w:hAnsi="Times New Roman" w:eastAsia="宋体" w:cs="Times New Roman"/>
          <w:spacing w:val="0"/>
          <w:w w:val="100"/>
          <w:position w:val="0"/>
          <w:sz w:val="21"/>
          <w:lang w:val="en-US" w:eastAsia="zh-CN"/>
        </w:rPr>
        <w:t>配合。</w:t>
      </w:r>
    </w:p>
    <w:p>
      <w:pPr>
        <w:pStyle w:val="10"/>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lang w:val="en-US"/>
        </w:rPr>
      </w:pPr>
      <w:r>
        <w:rPr>
          <w:rFonts w:hint="default" w:ascii="Times New Roman" w:hAnsi="Times New Roman" w:eastAsia="宋体" w:cs="Times New Roman"/>
          <w:spacing w:val="0"/>
          <w:w w:val="100"/>
          <w:position w:val="0"/>
          <w:sz w:val="21"/>
          <w:lang w:val="en-US" w:eastAsia="zh-CN"/>
        </w:rPr>
        <w:t>3.每月维保检查发现或维保报告存在的隐患问题，存在同一问题连续三个月未修复的情形。</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4.供应商将本项目进行分包或转包。</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ind w:left="0" w:right="0" w:firstLine="422"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b/>
          <w:bCs/>
          <w:spacing w:val="0"/>
          <w:w w:val="100"/>
          <w:position w:val="0"/>
          <w:sz w:val="21"/>
          <w:lang w:val="en-US" w:eastAsia="zh-CN"/>
        </w:rPr>
        <w:t>十</w:t>
      </w:r>
      <w:r>
        <w:rPr>
          <w:rFonts w:hint="default" w:ascii="Times New Roman" w:hAnsi="Times New Roman" w:eastAsia="宋体" w:cs="Times New Roman"/>
          <w:b/>
          <w:bCs/>
          <w:spacing w:val="0"/>
          <w:w w:val="100"/>
          <w:position w:val="0"/>
          <w:sz w:val="21"/>
        </w:rPr>
        <w:t>、</w:t>
      </w:r>
      <w:r>
        <w:rPr>
          <w:rFonts w:hint="default" w:ascii="Times New Roman" w:hAnsi="Times New Roman" w:eastAsia="宋体" w:cs="Times New Roman"/>
          <w:b/>
          <w:bCs/>
          <w:spacing w:val="0"/>
          <w:w w:val="100"/>
          <w:position w:val="0"/>
          <w:sz w:val="21"/>
          <w:lang w:val="en-US" w:eastAsia="zh-CN"/>
        </w:rPr>
        <w:t>处罚要求</w:t>
      </w:r>
      <w:r>
        <w:rPr>
          <w:rFonts w:hint="default" w:ascii="Times New Roman" w:hAnsi="Times New Roman" w:eastAsia="宋体" w:cs="Times New Roman"/>
          <w:spacing w:val="0"/>
          <w:w w:val="100"/>
          <w:position w:val="0"/>
          <w:sz w:val="21"/>
        </w:rPr>
        <w:t>：</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1、未积极配合消防监督部门检查的</w:t>
      </w:r>
      <w:r>
        <w:rPr>
          <w:rFonts w:hint="default" w:ascii="Times New Roman" w:hAnsi="Times New Roman" w:eastAsia="宋体" w:cs="Times New Roman"/>
          <w:spacing w:val="0"/>
          <w:w w:val="100"/>
          <w:position w:val="0"/>
          <w:sz w:val="21"/>
          <w:lang w:eastAsia="zh-CN"/>
        </w:rPr>
        <w:t>，</w:t>
      </w:r>
      <w:r>
        <w:rPr>
          <w:rFonts w:hint="default" w:ascii="Times New Roman" w:hAnsi="Times New Roman" w:eastAsia="宋体" w:cs="Times New Roman"/>
          <w:spacing w:val="0"/>
          <w:w w:val="100"/>
          <w:position w:val="0"/>
          <w:sz w:val="21"/>
          <w:lang w:val="en-US" w:eastAsia="zh-CN"/>
        </w:rPr>
        <w:t>每次</w:t>
      </w:r>
      <w:r>
        <w:rPr>
          <w:rFonts w:hint="default" w:ascii="Times New Roman" w:hAnsi="Times New Roman" w:eastAsia="宋体" w:cs="Times New Roman"/>
          <w:spacing w:val="0"/>
          <w:w w:val="100"/>
          <w:position w:val="0"/>
          <w:sz w:val="21"/>
        </w:rPr>
        <w:t>处罚1000元至2000元。</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2、未配合医院消防</w:t>
      </w:r>
      <w:r>
        <w:rPr>
          <w:rFonts w:hint="default" w:ascii="Times New Roman" w:hAnsi="Times New Roman" w:eastAsia="宋体" w:cs="Times New Roman"/>
          <w:spacing w:val="0"/>
          <w:w w:val="100"/>
          <w:position w:val="0"/>
          <w:sz w:val="21"/>
          <w:lang w:val="en-US" w:eastAsia="zh-CN"/>
        </w:rPr>
        <w:t>安全</w:t>
      </w:r>
      <w:r>
        <w:rPr>
          <w:rFonts w:hint="default" w:ascii="Times New Roman" w:hAnsi="Times New Roman" w:eastAsia="宋体" w:cs="Times New Roman"/>
          <w:spacing w:val="0"/>
          <w:w w:val="100"/>
          <w:position w:val="0"/>
          <w:sz w:val="21"/>
        </w:rPr>
        <w:t>管理人员开展消防安全管理工作的</w:t>
      </w:r>
      <w:r>
        <w:rPr>
          <w:rFonts w:hint="default" w:ascii="Times New Roman" w:hAnsi="Times New Roman" w:eastAsia="宋体" w:cs="Times New Roman"/>
          <w:spacing w:val="0"/>
          <w:w w:val="100"/>
          <w:position w:val="0"/>
          <w:sz w:val="21"/>
          <w:lang w:eastAsia="zh-CN"/>
        </w:rPr>
        <w:t>，</w:t>
      </w:r>
      <w:r>
        <w:rPr>
          <w:rFonts w:hint="default" w:ascii="Times New Roman" w:hAnsi="Times New Roman" w:eastAsia="宋体" w:cs="Times New Roman"/>
          <w:spacing w:val="0"/>
          <w:w w:val="100"/>
          <w:position w:val="0"/>
          <w:sz w:val="21"/>
          <w:lang w:val="en-US" w:eastAsia="zh-CN"/>
        </w:rPr>
        <w:t>每次</w:t>
      </w:r>
      <w:r>
        <w:rPr>
          <w:rFonts w:hint="default" w:ascii="Times New Roman" w:hAnsi="Times New Roman" w:eastAsia="宋体" w:cs="Times New Roman"/>
          <w:spacing w:val="0"/>
          <w:w w:val="100"/>
          <w:position w:val="0"/>
          <w:sz w:val="21"/>
        </w:rPr>
        <w:t>处罚500元。</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rPr>
        <w:t>3、迟到、早退当月发生第一次处罚100元，发生第二次处罚200元，当月或全年发生第三次处罚200元并调离岗位。</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ind w:left="0" w:right="0" w:firstLine="420" w:firstLineChars="200"/>
        <w:jc w:val="both"/>
        <w:textAlignment w:val="baseline"/>
        <w:rPr>
          <w:rFonts w:hint="default" w:ascii="Times New Roman" w:hAnsi="Times New Roman" w:eastAsia="宋体" w:cs="Times New Roman"/>
          <w:spacing w:val="0"/>
          <w:w w:val="100"/>
          <w:position w:val="0"/>
          <w:sz w:val="21"/>
        </w:rPr>
      </w:pPr>
      <w:r>
        <w:rPr>
          <w:rFonts w:hint="default" w:ascii="Times New Roman" w:hAnsi="Times New Roman" w:eastAsia="宋体" w:cs="Times New Roman"/>
          <w:spacing w:val="0"/>
          <w:w w:val="100"/>
          <w:position w:val="0"/>
          <w:sz w:val="21"/>
          <w:lang w:val="en-US" w:eastAsia="zh-CN"/>
        </w:rPr>
        <w:t>4、</w:t>
      </w:r>
      <w:r>
        <w:rPr>
          <w:rFonts w:hint="default" w:ascii="Times New Roman" w:hAnsi="Times New Roman" w:eastAsia="宋体" w:cs="Times New Roman"/>
          <w:spacing w:val="0"/>
          <w:w w:val="100"/>
          <w:position w:val="0"/>
          <w:sz w:val="21"/>
        </w:rPr>
        <w:t>消防设备设施有漏电、漏水、发生故障未及时采取应急措施，导致医院经济损失，按损失情况进行处罚500元至1000元。</w:t>
      </w:r>
    </w:p>
    <w:p>
      <w:pPr>
        <w:pStyle w:val="2"/>
        <w:spacing w:line="127" w:lineRule="exact"/>
        <w:jc w:val="both"/>
        <w:rPr>
          <w:rFonts w:hint="default" w:ascii="Times New Roman" w:hAnsi="Times New Roman" w:eastAsia="宋体" w:cs="Times New Roman"/>
          <w:sz w:val="11"/>
        </w:rPr>
      </w:pPr>
    </w:p>
    <w:p>
      <w:pPr>
        <w:pStyle w:val="2"/>
        <w:spacing w:line="127" w:lineRule="exact"/>
        <w:jc w:val="both"/>
        <w:rPr>
          <w:rFonts w:hint="default" w:ascii="Times New Roman" w:hAnsi="Times New Roman" w:eastAsia="宋体" w:cs="Times New Roman"/>
          <w:sz w:val="11"/>
        </w:rPr>
      </w:pPr>
    </w:p>
    <w:p>
      <w:pPr>
        <w:spacing w:line="127" w:lineRule="exact"/>
        <w:jc w:val="both"/>
        <w:rPr>
          <w:rFonts w:hint="default" w:ascii="Times New Roman" w:hAnsi="Times New Roman" w:eastAsia="宋体" w:cs="Times New Roman"/>
          <w:sz w:val="11"/>
          <w:szCs w:val="11"/>
        </w:rPr>
        <w:sectPr>
          <w:footerReference r:id="rId3" w:type="default"/>
          <w:pgSz w:w="11907" w:h="16839"/>
          <w:pgMar w:top="1440" w:right="1800" w:bottom="1440" w:left="1800" w:header="0" w:footer="1201" w:gutter="0"/>
          <w:pgNumType w:fmt="numberInDash" w:start="1"/>
          <w:cols w:space="720" w:num="1"/>
        </w:sectPr>
      </w:pPr>
    </w:p>
    <w:p>
      <w:pPr>
        <w:jc w:val="both"/>
        <w:rPr>
          <w:rFonts w:hint="eastAsia" w:ascii="Times New Roman" w:hAnsi="Times New Roman" w:eastAsia="宋体" w:cs="Times New Roman"/>
          <w:b/>
          <w:bCs/>
          <w:sz w:val="22"/>
          <w:szCs w:val="22"/>
          <w:lang w:val="en-US" w:eastAsia="zh-CN"/>
        </w:rPr>
      </w:pPr>
      <w:r>
        <w:rPr>
          <w:rFonts w:hint="default" w:ascii="Times New Roman" w:hAnsi="Times New Roman" w:eastAsia="宋体" w:cs="Times New Roman"/>
          <w:b/>
          <w:bCs/>
          <w:sz w:val="22"/>
          <w:szCs w:val="22"/>
          <w:lang w:val="en-US" w:eastAsia="zh-CN"/>
        </w:rPr>
        <w:t xml:space="preserve">附件1 </w:t>
      </w:r>
      <w:r>
        <w:rPr>
          <w:rFonts w:hint="eastAsia" w:ascii="Times New Roman" w:hAnsi="Times New Roman" w:eastAsia="宋体" w:cs="Times New Roman"/>
          <w:b/>
          <w:bCs/>
          <w:sz w:val="22"/>
          <w:szCs w:val="22"/>
          <w:lang w:val="en-US" w:eastAsia="zh-CN"/>
        </w:rPr>
        <w:t xml:space="preserve"> 项目费用组成明细</w:t>
      </w:r>
    </w:p>
    <w:p>
      <w:pPr>
        <w:jc w:val="both"/>
        <w:rPr>
          <w:rFonts w:hint="eastAsia" w:ascii="Times New Roman" w:hAnsi="Times New Roman" w:eastAsia="宋体" w:cs="Times New Roman"/>
          <w:b/>
          <w:bCs/>
          <w:sz w:val="22"/>
          <w:szCs w:val="22"/>
          <w:lang w:val="en-US" w:eastAsia="zh-CN"/>
        </w:rPr>
      </w:pPr>
    </w:p>
    <w:tbl>
      <w:tblPr>
        <w:tblStyle w:val="6"/>
        <w:tblW w:w="9301"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17"/>
        <w:gridCol w:w="4222"/>
        <w:gridCol w:w="1655"/>
        <w:gridCol w:w="1169"/>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类别</w:t>
            </w:r>
          </w:p>
        </w:tc>
        <w:tc>
          <w:tcPr>
            <w:tcW w:w="42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明细</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金额（元）</w:t>
            </w:r>
          </w:p>
        </w:tc>
        <w:tc>
          <w:tcPr>
            <w:tcW w:w="116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小计（元）</w:t>
            </w:r>
          </w:p>
        </w:tc>
        <w:tc>
          <w:tcPr>
            <w:tcW w:w="63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报告编制费</w:t>
            </w:r>
          </w:p>
        </w:tc>
        <w:tc>
          <w:tcPr>
            <w:tcW w:w="42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编辑人工费</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2000</w:t>
            </w:r>
          </w:p>
        </w:tc>
        <w:tc>
          <w:tcPr>
            <w:tcW w:w="1169"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3722</w:t>
            </w: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报告打印费</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832</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胶装费</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590</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快递费</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300</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技术人员费</w:t>
            </w:r>
          </w:p>
        </w:tc>
        <w:tc>
          <w:tcPr>
            <w:tcW w:w="42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驻点人员24个月工资</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336000</w:t>
            </w:r>
          </w:p>
        </w:tc>
        <w:tc>
          <w:tcPr>
            <w:tcW w:w="1169"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387000</w:t>
            </w: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福利</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16000</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年终奖</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15000</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消防工程师服务费</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20000</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社保费</w:t>
            </w:r>
          </w:p>
        </w:tc>
        <w:tc>
          <w:tcPr>
            <w:tcW w:w="4222"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snapToGrid w:val="0"/>
                <w:color w:val="000000"/>
                <w:kern w:val="0"/>
                <w:sz w:val="21"/>
                <w:szCs w:val="21"/>
                <w:u w:val="none"/>
                <w:lang w:val="en-US" w:eastAsia="zh-CN" w:bidi="ar"/>
              </w:rPr>
              <w:t>驻点2人24个月社保费用（五险），每月1400</w:t>
            </w:r>
          </w:p>
        </w:tc>
        <w:tc>
          <w:tcPr>
            <w:tcW w:w="1655"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snapToGrid w:val="0"/>
                <w:color w:val="000000"/>
                <w:kern w:val="0"/>
                <w:sz w:val="21"/>
                <w:szCs w:val="21"/>
                <w:u w:val="none"/>
                <w:lang w:val="en-US" w:eastAsia="zh-CN" w:bidi="ar"/>
              </w:rPr>
              <w:t>67200</w:t>
            </w:r>
          </w:p>
        </w:tc>
        <w:tc>
          <w:tcPr>
            <w:tcW w:w="1169"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70000</w:t>
            </w: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4222"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消防工程师累计服务时长2个月社保费用（五险），每月1400</w:t>
            </w:r>
          </w:p>
        </w:tc>
        <w:tc>
          <w:tcPr>
            <w:tcW w:w="1655"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2800</w:t>
            </w:r>
          </w:p>
        </w:tc>
        <w:tc>
          <w:tcPr>
            <w:tcW w:w="1169" w:type="dxa"/>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劳保费</w:t>
            </w:r>
          </w:p>
        </w:tc>
        <w:tc>
          <w:tcPr>
            <w:tcW w:w="42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劳保鞋</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1685</w:t>
            </w:r>
          </w:p>
        </w:tc>
        <w:tc>
          <w:tcPr>
            <w:tcW w:w="1169" w:type="dxa"/>
            <w:vMerge w:val="restar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snapToGrid w:val="0"/>
                <w:color w:val="000000"/>
                <w:kern w:val="0"/>
                <w:sz w:val="21"/>
                <w:szCs w:val="21"/>
                <w:u w:val="none"/>
                <w:lang w:val="en-US" w:eastAsia="zh-CN" w:bidi="ar"/>
              </w:rPr>
              <w:t>10193</w:t>
            </w: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防静电工作服</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967</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反光背心</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253</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安全帽</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842</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安全带</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931</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安全绳</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800</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防护网</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631</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防护眼镜</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120</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电绝缘鞋</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3124</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普通手套</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340</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绝缘手套</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500</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常用工器具材料费</w:t>
            </w:r>
          </w:p>
        </w:tc>
        <w:tc>
          <w:tcPr>
            <w:tcW w:w="42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烟气分析仪</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3400</w:t>
            </w:r>
          </w:p>
        </w:tc>
        <w:tc>
          <w:tcPr>
            <w:tcW w:w="1169" w:type="dxa"/>
            <w:vMerge w:val="restart"/>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snapToGrid w:val="0"/>
                <w:color w:val="000000"/>
                <w:kern w:val="0"/>
                <w:sz w:val="21"/>
                <w:szCs w:val="21"/>
                <w:u w:val="none"/>
                <w:lang w:val="en-US" w:eastAsia="zh-CN" w:bidi="ar"/>
              </w:rPr>
              <w:t>57470</w:t>
            </w: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烟密度仪</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9360</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辐射热通量计</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594</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秒表</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100</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卷尺</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50</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游标卡尺</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124</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钢直尺</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60</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直角尺</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60</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电子秤</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535</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测力计</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591</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强光手电</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294</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激光测距仪</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462</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数字照度计</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412</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数字声级计</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435</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数字风速计</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2978</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数字微压计</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818</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数字温湿度计</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226</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超声波流量计</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426</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数字坡度仪</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276</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垂直度测量仪</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456</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消火栓测压接头</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450</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喷淋末端试水接头</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400</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防爆静电电压表</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1810</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接地电阻测量仪</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1418</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绝缘电阻测量仪</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696</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数字万用表</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198</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感烟探测器功能试验器</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430</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感温探测器功能试验器</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785</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线型光束感烟探测器滤光片</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349</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火焰探测器功能试验器</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500</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漏电电流检测仪</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682</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便携式可燃气体检测仪</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280</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数字压力表</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296</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细水雾末端试水装置</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399</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对讲机</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5766</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3米梯</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354</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登高车租用费</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8000</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脚手架租用费</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5000</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施工围栏费</w:t>
            </w:r>
          </w:p>
        </w:tc>
        <w:tc>
          <w:tcPr>
            <w:tcW w:w="16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7000</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17"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4222"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常用五金工具（含扳手、剥线钳、电笔、螺丝刀、美工刀等）</w:t>
            </w:r>
          </w:p>
        </w:tc>
        <w:tc>
          <w:tcPr>
            <w:tcW w:w="1655"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1000</w:t>
            </w:r>
          </w:p>
        </w:tc>
        <w:tc>
          <w:tcPr>
            <w:tcW w:w="1169" w:type="dxa"/>
            <w:vMerge w:val="continue"/>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494" w:type="dxa"/>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费用合计</w:t>
            </w:r>
          </w:p>
        </w:tc>
        <w:tc>
          <w:tcPr>
            <w:tcW w:w="1169" w:type="dxa"/>
            <w:shd w:val="clear" w:color="auto" w:fill="auto"/>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528385</w:t>
            </w: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494" w:type="dxa"/>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利润（10%）</w:t>
            </w:r>
          </w:p>
        </w:tc>
        <w:tc>
          <w:tcPr>
            <w:tcW w:w="1169" w:type="dxa"/>
            <w:shd w:val="clear" w:color="auto" w:fill="auto"/>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52838.5</w:t>
            </w: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494" w:type="dxa"/>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合计</w:t>
            </w:r>
          </w:p>
        </w:tc>
        <w:tc>
          <w:tcPr>
            <w:tcW w:w="1169" w:type="dxa"/>
            <w:shd w:val="clear" w:color="auto" w:fill="auto"/>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581223.5</w:t>
            </w: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494" w:type="dxa"/>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综合税金（32%，含企业所得税、增值税、附件税等）</w:t>
            </w:r>
          </w:p>
        </w:tc>
        <w:tc>
          <w:tcPr>
            <w:tcW w:w="1169" w:type="dxa"/>
            <w:shd w:val="clear" w:color="auto" w:fill="auto"/>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185991.52</w:t>
            </w: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494" w:type="dxa"/>
            <w:gridSpan w:val="3"/>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含税招标控制价</w:t>
            </w:r>
          </w:p>
        </w:tc>
        <w:tc>
          <w:tcPr>
            <w:tcW w:w="1169" w:type="dxa"/>
            <w:shd w:val="clear" w:color="auto" w:fill="auto"/>
            <w:noWrap/>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767215.02</w:t>
            </w:r>
          </w:p>
        </w:tc>
        <w:tc>
          <w:tcPr>
            <w:tcW w:w="638" w:type="dxa"/>
            <w:shd w:val="clear" w:color="auto" w:fill="auto"/>
            <w:noWrap/>
            <w:vAlign w:val="center"/>
          </w:tcPr>
          <w:p>
            <w:pPr>
              <w:jc w:val="center"/>
              <w:rPr>
                <w:rFonts w:hint="eastAsia" w:ascii="宋体" w:hAnsi="宋体" w:eastAsia="宋体" w:cs="宋体"/>
                <w:i w:val="0"/>
                <w:iCs w:val="0"/>
                <w:color w:val="000000"/>
                <w:sz w:val="21"/>
                <w:szCs w:val="21"/>
                <w:u w:val="none"/>
              </w:rPr>
            </w:pPr>
          </w:p>
        </w:tc>
      </w:tr>
    </w:tbl>
    <w:p>
      <w:pPr>
        <w:jc w:val="both"/>
        <w:rPr>
          <w:rFonts w:hint="default" w:ascii="Times New Roman" w:hAnsi="Times New Roman" w:eastAsia="宋体" w:cs="Times New Roman"/>
          <w:b/>
          <w:bCs/>
          <w:sz w:val="22"/>
          <w:szCs w:val="22"/>
          <w:lang w:val="en-US" w:eastAsia="zh-CN"/>
        </w:rPr>
      </w:pPr>
      <w:r>
        <w:rPr>
          <w:rFonts w:hint="eastAsia" w:ascii="宋体" w:hAnsi="宋体" w:eastAsia="宋体" w:cs="宋体"/>
          <w:i w:val="0"/>
          <w:iCs w:val="0"/>
          <w:snapToGrid w:val="0"/>
          <w:color w:val="000000"/>
          <w:kern w:val="0"/>
          <w:sz w:val="22"/>
          <w:szCs w:val="22"/>
          <w:u w:val="none"/>
          <w:lang w:val="en-US" w:eastAsia="zh-CN" w:bidi="ar"/>
        </w:rPr>
        <w:t>注：耗材及常用零配件费用在维保过程中按实际工程量结合附件3《消防设备主要零配件单价》的中标价格结算。</w:t>
      </w:r>
    </w:p>
    <w:p>
      <w:pPr>
        <w:rPr>
          <w:rFonts w:hint="default" w:ascii="Times New Roman" w:hAnsi="Times New Roman" w:eastAsia="宋体" w:cs="Times New Roman"/>
          <w:b/>
          <w:bCs/>
          <w:sz w:val="22"/>
          <w:szCs w:val="22"/>
          <w:lang w:val="en-US" w:eastAsia="zh-CN"/>
        </w:rPr>
      </w:pPr>
      <w:r>
        <w:rPr>
          <w:rFonts w:hint="default" w:ascii="Times New Roman" w:hAnsi="Times New Roman" w:eastAsia="宋体" w:cs="Times New Roman"/>
          <w:b/>
          <w:bCs/>
          <w:sz w:val="22"/>
          <w:szCs w:val="22"/>
          <w:lang w:val="en-US" w:eastAsia="zh-CN"/>
        </w:rPr>
        <w:br w:type="page"/>
      </w:r>
    </w:p>
    <w:p>
      <w:pPr>
        <w:jc w:val="both"/>
        <w:rPr>
          <w:rFonts w:hint="default" w:ascii="Times New Roman" w:hAnsi="Times New Roman" w:eastAsia="宋体" w:cs="Times New Roman"/>
          <w:b/>
          <w:bCs/>
          <w:sz w:val="22"/>
          <w:szCs w:val="22"/>
          <w:lang w:val="en-US" w:eastAsia="zh-CN"/>
        </w:rPr>
      </w:pPr>
      <w:r>
        <w:rPr>
          <w:rFonts w:hint="eastAsia" w:ascii="Times New Roman" w:hAnsi="Times New Roman" w:eastAsia="宋体" w:cs="Times New Roman"/>
          <w:b/>
          <w:bCs/>
          <w:sz w:val="22"/>
          <w:szCs w:val="22"/>
          <w:lang w:val="en-US" w:eastAsia="zh-CN"/>
        </w:rPr>
        <w:t xml:space="preserve">附件2  </w:t>
      </w:r>
      <w:r>
        <w:rPr>
          <w:rFonts w:hint="default" w:ascii="Times New Roman" w:hAnsi="Times New Roman" w:eastAsia="宋体" w:cs="Times New Roman"/>
          <w:b/>
          <w:bCs/>
          <w:sz w:val="22"/>
          <w:szCs w:val="22"/>
          <w:lang w:val="en-US" w:eastAsia="zh-CN"/>
        </w:rPr>
        <w:t>免费维修材料一览表</w:t>
      </w:r>
    </w:p>
    <w:tbl>
      <w:tblPr>
        <w:tblStyle w:val="11"/>
        <w:tblW w:w="85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0"/>
        <w:gridCol w:w="67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1780" w:type="dxa"/>
            <w:vAlign w:val="top"/>
          </w:tcPr>
          <w:p>
            <w:pPr>
              <w:pStyle w:val="10"/>
              <w:spacing w:before="111" w:line="218" w:lineRule="auto"/>
              <w:ind w:left="683"/>
              <w:jc w:val="both"/>
              <w:rPr>
                <w:rFonts w:hint="default" w:ascii="Times New Roman" w:hAnsi="Times New Roman" w:eastAsia="宋体" w:cs="Times New Roman"/>
                <w:b/>
                <w:bCs/>
              </w:rPr>
            </w:pPr>
            <w:r>
              <w:rPr>
                <w:rFonts w:hint="default" w:ascii="Times New Roman" w:hAnsi="Times New Roman" w:eastAsia="宋体" w:cs="Times New Roman"/>
                <w:b/>
                <w:bCs/>
                <w:spacing w:val="-2"/>
              </w:rPr>
              <w:t>序号</w:t>
            </w:r>
          </w:p>
        </w:tc>
        <w:tc>
          <w:tcPr>
            <w:tcW w:w="6753" w:type="dxa"/>
            <w:vAlign w:val="top"/>
          </w:tcPr>
          <w:p>
            <w:pPr>
              <w:pStyle w:val="10"/>
              <w:spacing w:before="111" w:line="218" w:lineRule="auto"/>
              <w:ind w:left="3187"/>
              <w:jc w:val="both"/>
              <w:rPr>
                <w:rFonts w:hint="default" w:ascii="Times New Roman" w:hAnsi="Times New Roman" w:eastAsia="宋体" w:cs="Times New Roman"/>
                <w:b/>
                <w:bCs/>
              </w:rPr>
            </w:pPr>
            <w:r>
              <w:rPr>
                <w:rFonts w:hint="default" w:ascii="Times New Roman" w:hAnsi="Times New Roman" w:eastAsia="宋体" w:cs="Times New Roman"/>
                <w:b/>
                <w:bCs/>
                <w:spacing w:val="-6"/>
              </w:rPr>
              <w:t>品名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4" w:hRule="atLeast"/>
        </w:trPr>
        <w:tc>
          <w:tcPr>
            <w:tcW w:w="1780" w:type="dxa"/>
            <w:vAlign w:val="center"/>
          </w:tcPr>
          <w:p>
            <w:pPr>
              <w:pStyle w:val="10"/>
              <w:keepNext w:val="0"/>
              <w:keepLines w:val="0"/>
              <w:pageBreakBefore w:val="0"/>
              <w:widowControl/>
              <w:numPr>
                <w:ilvl w:val="0"/>
                <w:numId w:val="1"/>
              </w:numPr>
              <w:tabs>
                <w:tab w:val="clear" w:pos="420"/>
              </w:tabs>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rPr>
            </w:pPr>
          </w:p>
        </w:tc>
        <w:tc>
          <w:tcPr>
            <w:tcW w:w="6753"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rPr>
            </w:pPr>
            <w:r>
              <w:rPr>
                <w:rFonts w:hint="default" w:ascii="Times New Roman" w:hAnsi="Times New Roman" w:eastAsia="宋体" w:cs="Times New Roman"/>
                <w:spacing w:val="-2"/>
              </w:rPr>
              <w:t>洒水喷头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5" w:hRule="atLeast"/>
        </w:trPr>
        <w:tc>
          <w:tcPr>
            <w:tcW w:w="1780" w:type="dxa"/>
            <w:vAlign w:val="center"/>
          </w:tcPr>
          <w:p>
            <w:pPr>
              <w:pStyle w:val="10"/>
              <w:keepNext w:val="0"/>
              <w:keepLines w:val="0"/>
              <w:pageBreakBefore w:val="0"/>
              <w:widowControl/>
              <w:numPr>
                <w:ilvl w:val="0"/>
                <w:numId w:val="1"/>
              </w:numPr>
              <w:tabs>
                <w:tab w:val="clear" w:pos="420"/>
              </w:tabs>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rPr>
            </w:pPr>
          </w:p>
        </w:tc>
        <w:tc>
          <w:tcPr>
            <w:tcW w:w="6753"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rPr>
            </w:pPr>
            <w:r>
              <w:rPr>
                <w:rFonts w:hint="default" w:ascii="Times New Roman" w:hAnsi="Times New Roman" w:eastAsia="宋体" w:cs="Times New Roman"/>
                <w:spacing w:val="-2"/>
              </w:rPr>
              <w:t>防火阀中的微型开关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4" w:hRule="atLeast"/>
        </w:trPr>
        <w:tc>
          <w:tcPr>
            <w:tcW w:w="1780" w:type="dxa"/>
            <w:vAlign w:val="center"/>
          </w:tcPr>
          <w:p>
            <w:pPr>
              <w:pStyle w:val="10"/>
              <w:keepNext w:val="0"/>
              <w:keepLines w:val="0"/>
              <w:pageBreakBefore w:val="0"/>
              <w:widowControl/>
              <w:numPr>
                <w:ilvl w:val="0"/>
                <w:numId w:val="1"/>
              </w:numPr>
              <w:tabs>
                <w:tab w:val="clear" w:pos="420"/>
              </w:tabs>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rPr>
            </w:pPr>
          </w:p>
        </w:tc>
        <w:tc>
          <w:tcPr>
            <w:tcW w:w="6753"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rPr>
            </w:pPr>
            <w:r>
              <w:rPr>
                <w:rFonts w:hint="default" w:ascii="Times New Roman" w:hAnsi="Times New Roman" w:eastAsia="宋体" w:cs="Times New Roman"/>
                <w:spacing w:val="-2"/>
              </w:rPr>
              <w:t>防火阀中的手动拉线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4" w:hRule="atLeast"/>
        </w:trPr>
        <w:tc>
          <w:tcPr>
            <w:tcW w:w="1780" w:type="dxa"/>
            <w:vAlign w:val="center"/>
          </w:tcPr>
          <w:p>
            <w:pPr>
              <w:pStyle w:val="10"/>
              <w:keepNext w:val="0"/>
              <w:keepLines w:val="0"/>
              <w:pageBreakBefore w:val="0"/>
              <w:widowControl/>
              <w:numPr>
                <w:ilvl w:val="0"/>
                <w:numId w:val="1"/>
              </w:numPr>
              <w:tabs>
                <w:tab w:val="clear" w:pos="420"/>
              </w:tabs>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rPr>
            </w:pPr>
          </w:p>
        </w:tc>
        <w:tc>
          <w:tcPr>
            <w:tcW w:w="6753"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rPr>
            </w:pPr>
            <w:r>
              <w:rPr>
                <w:rFonts w:hint="default" w:ascii="Times New Roman" w:hAnsi="Times New Roman" w:eastAsia="宋体" w:cs="Times New Roman"/>
                <w:spacing w:val="-2"/>
              </w:rPr>
              <w:t>防火门上的小五金件（闭门器除外）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4" w:hRule="atLeast"/>
        </w:trPr>
        <w:tc>
          <w:tcPr>
            <w:tcW w:w="1780" w:type="dxa"/>
            <w:vAlign w:val="center"/>
          </w:tcPr>
          <w:p>
            <w:pPr>
              <w:pStyle w:val="10"/>
              <w:keepNext w:val="0"/>
              <w:keepLines w:val="0"/>
              <w:pageBreakBefore w:val="0"/>
              <w:widowControl/>
              <w:numPr>
                <w:ilvl w:val="0"/>
                <w:numId w:val="1"/>
              </w:numPr>
              <w:tabs>
                <w:tab w:val="clear" w:pos="420"/>
              </w:tabs>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rPr>
            </w:pPr>
          </w:p>
        </w:tc>
        <w:tc>
          <w:tcPr>
            <w:tcW w:w="6753"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rPr>
            </w:pPr>
            <w:r>
              <w:rPr>
                <w:rFonts w:hint="default" w:ascii="Times New Roman" w:hAnsi="Times New Roman" w:eastAsia="宋体" w:cs="Times New Roman"/>
                <w:spacing w:val="-1"/>
              </w:rPr>
              <w:t>消火栓箱上的小五金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7" w:hRule="atLeast"/>
        </w:trPr>
        <w:tc>
          <w:tcPr>
            <w:tcW w:w="1780" w:type="dxa"/>
            <w:vAlign w:val="center"/>
          </w:tcPr>
          <w:p>
            <w:pPr>
              <w:pStyle w:val="10"/>
              <w:keepNext w:val="0"/>
              <w:keepLines w:val="0"/>
              <w:pageBreakBefore w:val="0"/>
              <w:widowControl/>
              <w:numPr>
                <w:ilvl w:val="0"/>
                <w:numId w:val="1"/>
              </w:numPr>
              <w:tabs>
                <w:tab w:val="clear" w:pos="420"/>
              </w:tabs>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rPr>
            </w:pPr>
          </w:p>
        </w:tc>
        <w:tc>
          <w:tcPr>
            <w:tcW w:w="6753"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rPr>
            </w:pPr>
            <w:r>
              <w:rPr>
                <w:rFonts w:hint="default" w:ascii="Times New Roman" w:hAnsi="Times New Roman" w:eastAsia="宋体" w:cs="Times New Roman"/>
                <w:spacing w:val="-2"/>
              </w:rPr>
              <w:t>密封填料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4" w:hRule="atLeast"/>
        </w:trPr>
        <w:tc>
          <w:tcPr>
            <w:tcW w:w="1780" w:type="dxa"/>
            <w:vAlign w:val="center"/>
          </w:tcPr>
          <w:p>
            <w:pPr>
              <w:pStyle w:val="10"/>
              <w:keepNext w:val="0"/>
              <w:keepLines w:val="0"/>
              <w:pageBreakBefore w:val="0"/>
              <w:widowControl/>
              <w:numPr>
                <w:ilvl w:val="0"/>
                <w:numId w:val="1"/>
              </w:numPr>
              <w:tabs>
                <w:tab w:val="clear" w:pos="420"/>
              </w:tabs>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rPr>
            </w:pPr>
          </w:p>
        </w:tc>
        <w:tc>
          <w:tcPr>
            <w:tcW w:w="6753"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rPr>
            </w:pPr>
            <w:r>
              <w:rPr>
                <w:rFonts w:hint="default" w:ascii="Times New Roman" w:hAnsi="Times New Roman" w:eastAsia="宋体" w:cs="Times New Roman"/>
                <w:spacing w:val="-2"/>
              </w:rPr>
              <w:t>密封垫纸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4" w:hRule="atLeast"/>
        </w:trPr>
        <w:tc>
          <w:tcPr>
            <w:tcW w:w="1780" w:type="dxa"/>
            <w:vAlign w:val="center"/>
          </w:tcPr>
          <w:p>
            <w:pPr>
              <w:pStyle w:val="10"/>
              <w:keepNext w:val="0"/>
              <w:keepLines w:val="0"/>
              <w:pageBreakBefore w:val="0"/>
              <w:widowControl/>
              <w:numPr>
                <w:ilvl w:val="0"/>
                <w:numId w:val="1"/>
              </w:numPr>
              <w:tabs>
                <w:tab w:val="clear" w:pos="420"/>
              </w:tabs>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rPr>
            </w:pPr>
          </w:p>
        </w:tc>
        <w:tc>
          <w:tcPr>
            <w:tcW w:w="6753"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rPr>
            </w:pPr>
            <w:r>
              <w:rPr>
                <w:rFonts w:hint="default" w:ascii="Times New Roman" w:hAnsi="Times New Roman" w:eastAsia="宋体" w:cs="Times New Roman"/>
                <w:spacing w:val="-2"/>
                <w:lang w:val="en-US" w:eastAsia="zh-CN"/>
              </w:rPr>
              <w:t>普通</w:t>
            </w:r>
            <w:r>
              <w:rPr>
                <w:rFonts w:hint="default" w:ascii="Times New Roman" w:hAnsi="Times New Roman" w:eastAsia="宋体" w:cs="Times New Roman"/>
                <w:spacing w:val="-2"/>
              </w:rPr>
              <w:t>压力表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4" w:hRule="atLeast"/>
        </w:trPr>
        <w:tc>
          <w:tcPr>
            <w:tcW w:w="1780" w:type="dxa"/>
            <w:vAlign w:val="center"/>
          </w:tcPr>
          <w:p>
            <w:pPr>
              <w:pStyle w:val="10"/>
              <w:keepNext w:val="0"/>
              <w:keepLines w:val="0"/>
              <w:pageBreakBefore w:val="0"/>
              <w:widowControl/>
              <w:numPr>
                <w:ilvl w:val="0"/>
                <w:numId w:val="1"/>
              </w:numPr>
              <w:tabs>
                <w:tab w:val="clear" w:pos="420"/>
              </w:tabs>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rPr>
            </w:pPr>
          </w:p>
        </w:tc>
        <w:tc>
          <w:tcPr>
            <w:tcW w:w="6753"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rPr>
            </w:pPr>
            <w:r>
              <w:rPr>
                <w:rFonts w:hint="default" w:ascii="Times New Roman" w:hAnsi="Times New Roman" w:eastAsia="宋体" w:cs="Times New Roman"/>
                <w:spacing w:val="-1"/>
              </w:rPr>
              <w:t>控制盘上指示灯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5" w:hRule="atLeast"/>
        </w:trPr>
        <w:tc>
          <w:tcPr>
            <w:tcW w:w="1780" w:type="dxa"/>
            <w:vAlign w:val="center"/>
          </w:tcPr>
          <w:p>
            <w:pPr>
              <w:pStyle w:val="10"/>
              <w:keepNext w:val="0"/>
              <w:keepLines w:val="0"/>
              <w:pageBreakBefore w:val="0"/>
              <w:widowControl/>
              <w:numPr>
                <w:ilvl w:val="0"/>
                <w:numId w:val="1"/>
              </w:numPr>
              <w:tabs>
                <w:tab w:val="clear" w:pos="420"/>
              </w:tabs>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rPr>
            </w:pPr>
          </w:p>
        </w:tc>
        <w:tc>
          <w:tcPr>
            <w:tcW w:w="6753"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rPr>
            </w:pPr>
            <w:r>
              <w:rPr>
                <w:rFonts w:hint="default" w:ascii="Times New Roman" w:hAnsi="Times New Roman" w:eastAsia="宋体" w:cs="Times New Roman"/>
                <w:spacing w:val="-1"/>
              </w:rPr>
              <w:t>控制盘上按钮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4" w:hRule="atLeast"/>
        </w:trPr>
        <w:tc>
          <w:tcPr>
            <w:tcW w:w="1780" w:type="dxa"/>
            <w:vAlign w:val="center"/>
          </w:tcPr>
          <w:p>
            <w:pPr>
              <w:pStyle w:val="10"/>
              <w:keepNext w:val="0"/>
              <w:keepLines w:val="0"/>
              <w:pageBreakBefore w:val="0"/>
              <w:widowControl/>
              <w:numPr>
                <w:ilvl w:val="0"/>
                <w:numId w:val="1"/>
              </w:numPr>
              <w:tabs>
                <w:tab w:val="clear" w:pos="420"/>
              </w:tabs>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rPr>
            </w:pPr>
          </w:p>
        </w:tc>
        <w:tc>
          <w:tcPr>
            <w:tcW w:w="6753"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rPr>
            </w:pPr>
            <w:r>
              <w:rPr>
                <w:rFonts w:hint="default" w:ascii="Times New Roman" w:hAnsi="Times New Roman" w:eastAsia="宋体" w:cs="Times New Roman"/>
                <w:spacing w:val="-1"/>
              </w:rPr>
              <w:t>控制盘上指示开关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7" w:hRule="atLeast"/>
        </w:trPr>
        <w:tc>
          <w:tcPr>
            <w:tcW w:w="1780" w:type="dxa"/>
            <w:vAlign w:val="center"/>
          </w:tcPr>
          <w:p>
            <w:pPr>
              <w:pStyle w:val="10"/>
              <w:keepNext w:val="0"/>
              <w:keepLines w:val="0"/>
              <w:pageBreakBefore w:val="0"/>
              <w:widowControl/>
              <w:numPr>
                <w:ilvl w:val="0"/>
                <w:numId w:val="1"/>
              </w:numPr>
              <w:tabs>
                <w:tab w:val="clear" w:pos="420"/>
              </w:tabs>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rPr>
            </w:pPr>
          </w:p>
        </w:tc>
        <w:tc>
          <w:tcPr>
            <w:tcW w:w="6753"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rPr>
            </w:pPr>
            <w:r>
              <w:rPr>
                <w:rFonts w:hint="default" w:ascii="Times New Roman" w:hAnsi="Times New Roman" w:eastAsia="宋体" w:cs="Times New Roman"/>
                <w:spacing w:val="-1"/>
              </w:rPr>
              <w:t>疏散指示灯内灯管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4" w:hRule="atLeast"/>
        </w:trPr>
        <w:tc>
          <w:tcPr>
            <w:tcW w:w="1780" w:type="dxa"/>
            <w:vAlign w:val="center"/>
          </w:tcPr>
          <w:p>
            <w:pPr>
              <w:pStyle w:val="10"/>
              <w:keepNext w:val="0"/>
              <w:keepLines w:val="0"/>
              <w:pageBreakBefore w:val="0"/>
              <w:widowControl/>
              <w:numPr>
                <w:ilvl w:val="0"/>
                <w:numId w:val="1"/>
              </w:numPr>
              <w:tabs>
                <w:tab w:val="clear" w:pos="420"/>
              </w:tabs>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rPr>
            </w:pPr>
          </w:p>
        </w:tc>
        <w:tc>
          <w:tcPr>
            <w:tcW w:w="6753"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rPr>
            </w:pPr>
            <w:r>
              <w:rPr>
                <w:rFonts w:hint="default" w:ascii="Times New Roman" w:hAnsi="Times New Roman" w:eastAsia="宋体" w:cs="Times New Roman"/>
                <w:spacing w:val="-2"/>
              </w:rPr>
              <w:t>常用螺栓、螺母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4" w:hRule="atLeast"/>
        </w:trPr>
        <w:tc>
          <w:tcPr>
            <w:tcW w:w="1780" w:type="dxa"/>
            <w:vAlign w:val="center"/>
          </w:tcPr>
          <w:p>
            <w:pPr>
              <w:pStyle w:val="10"/>
              <w:keepNext w:val="0"/>
              <w:keepLines w:val="0"/>
              <w:pageBreakBefore w:val="0"/>
              <w:widowControl/>
              <w:numPr>
                <w:ilvl w:val="0"/>
                <w:numId w:val="1"/>
              </w:numPr>
              <w:tabs>
                <w:tab w:val="clear" w:pos="420"/>
              </w:tabs>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rPr>
            </w:pPr>
          </w:p>
        </w:tc>
        <w:tc>
          <w:tcPr>
            <w:tcW w:w="6753"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rPr>
            </w:pPr>
            <w:r>
              <w:rPr>
                <w:rFonts w:hint="default" w:ascii="Times New Roman" w:hAnsi="Times New Roman" w:eastAsia="宋体" w:cs="Times New Roman"/>
                <w:spacing w:val="-1"/>
              </w:rPr>
              <w:t>疏散指示灯具开关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5" w:hRule="atLeast"/>
        </w:trPr>
        <w:tc>
          <w:tcPr>
            <w:tcW w:w="1780" w:type="dxa"/>
            <w:vAlign w:val="center"/>
          </w:tcPr>
          <w:p>
            <w:pPr>
              <w:pStyle w:val="10"/>
              <w:keepNext w:val="0"/>
              <w:keepLines w:val="0"/>
              <w:pageBreakBefore w:val="0"/>
              <w:widowControl/>
              <w:numPr>
                <w:ilvl w:val="0"/>
                <w:numId w:val="1"/>
              </w:numPr>
              <w:tabs>
                <w:tab w:val="clear" w:pos="420"/>
              </w:tabs>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rPr>
            </w:pPr>
          </w:p>
        </w:tc>
        <w:tc>
          <w:tcPr>
            <w:tcW w:w="6753"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spacing w:val="-1"/>
              </w:rPr>
              <w:t>控制箱保险管</w:t>
            </w:r>
            <w:r>
              <w:rPr>
                <w:rFonts w:hint="default" w:ascii="Times New Roman" w:hAnsi="Times New Roman" w:eastAsia="宋体" w:cs="Times New Roman"/>
                <w:spacing w:val="-1"/>
                <w:lang w:eastAsia="zh-CN"/>
              </w:rPr>
              <w:t>、</w:t>
            </w:r>
            <w:r>
              <w:rPr>
                <w:rFonts w:hint="default" w:ascii="Times New Roman" w:hAnsi="Times New Roman" w:eastAsia="宋体" w:cs="Times New Roman"/>
                <w:spacing w:val="-1"/>
                <w:lang w:val="en-US" w:eastAsia="zh-CN"/>
              </w:rPr>
              <w:t>电阻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2" w:hRule="atLeast"/>
        </w:trPr>
        <w:tc>
          <w:tcPr>
            <w:tcW w:w="1780" w:type="dxa"/>
            <w:vAlign w:val="center"/>
          </w:tcPr>
          <w:p>
            <w:pPr>
              <w:pStyle w:val="10"/>
              <w:keepNext w:val="0"/>
              <w:keepLines w:val="0"/>
              <w:pageBreakBefore w:val="0"/>
              <w:widowControl/>
              <w:numPr>
                <w:ilvl w:val="0"/>
                <w:numId w:val="1"/>
              </w:numPr>
              <w:tabs>
                <w:tab w:val="clear" w:pos="420"/>
              </w:tabs>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rPr>
            </w:pPr>
          </w:p>
        </w:tc>
        <w:tc>
          <w:tcPr>
            <w:tcW w:w="6753"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rPr>
            </w:pPr>
            <w:r>
              <w:rPr>
                <w:rFonts w:hint="default" w:ascii="Times New Roman" w:hAnsi="Times New Roman" w:eastAsia="宋体" w:cs="Times New Roman"/>
                <w:spacing w:val="-1"/>
              </w:rPr>
              <w:t>消防水系统管网密封胶垫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2" w:hRule="atLeast"/>
        </w:trPr>
        <w:tc>
          <w:tcPr>
            <w:tcW w:w="1780" w:type="dxa"/>
            <w:vAlign w:val="center"/>
          </w:tcPr>
          <w:p>
            <w:pPr>
              <w:pStyle w:val="10"/>
              <w:keepNext w:val="0"/>
              <w:keepLines w:val="0"/>
              <w:pageBreakBefore w:val="0"/>
              <w:widowControl/>
              <w:numPr>
                <w:ilvl w:val="0"/>
                <w:numId w:val="1"/>
              </w:numPr>
              <w:tabs>
                <w:tab w:val="clear" w:pos="420"/>
              </w:tabs>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pacing w:val="-3"/>
              </w:rPr>
            </w:pPr>
          </w:p>
        </w:tc>
        <w:tc>
          <w:tcPr>
            <w:tcW w:w="6753"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pacing w:val="-1"/>
              </w:rPr>
            </w:pPr>
            <w:r>
              <w:rPr>
                <w:rFonts w:hint="default" w:ascii="Times New Roman" w:hAnsi="Times New Roman" w:eastAsia="宋体" w:cs="Times New Roman"/>
                <w:spacing w:val="-1"/>
              </w:rPr>
              <w:t>机械润滑油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2" w:hRule="atLeast"/>
        </w:trPr>
        <w:tc>
          <w:tcPr>
            <w:tcW w:w="1780" w:type="dxa"/>
            <w:vAlign w:val="center"/>
          </w:tcPr>
          <w:p>
            <w:pPr>
              <w:pStyle w:val="10"/>
              <w:keepNext w:val="0"/>
              <w:keepLines w:val="0"/>
              <w:pageBreakBefore w:val="0"/>
              <w:widowControl/>
              <w:numPr>
                <w:ilvl w:val="0"/>
                <w:numId w:val="1"/>
              </w:numPr>
              <w:tabs>
                <w:tab w:val="clear" w:pos="420"/>
              </w:tabs>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pacing w:val="-3"/>
              </w:rPr>
            </w:pPr>
          </w:p>
        </w:tc>
        <w:tc>
          <w:tcPr>
            <w:tcW w:w="6753"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pacing w:val="-1"/>
              </w:rPr>
            </w:pPr>
            <w:r>
              <w:rPr>
                <w:rFonts w:hint="default" w:ascii="Times New Roman" w:hAnsi="Times New Roman" w:eastAsia="宋体" w:cs="Times New Roman"/>
                <w:spacing w:val="-4"/>
              </w:rPr>
              <w:t>阻燃防腐漆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2" w:hRule="atLeast"/>
        </w:trPr>
        <w:tc>
          <w:tcPr>
            <w:tcW w:w="1780" w:type="dxa"/>
            <w:vAlign w:val="center"/>
          </w:tcPr>
          <w:p>
            <w:pPr>
              <w:pStyle w:val="10"/>
              <w:keepNext w:val="0"/>
              <w:keepLines w:val="0"/>
              <w:pageBreakBefore w:val="0"/>
              <w:widowControl/>
              <w:numPr>
                <w:ilvl w:val="0"/>
                <w:numId w:val="1"/>
              </w:numPr>
              <w:tabs>
                <w:tab w:val="clear" w:pos="420"/>
              </w:tabs>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pacing w:val="-3"/>
              </w:rPr>
            </w:pPr>
          </w:p>
        </w:tc>
        <w:tc>
          <w:tcPr>
            <w:tcW w:w="6753"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pacing w:val="-4"/>
                <w:lang w:val="en-US" w:eastAsia="zh-CN"/>
              </w:rPr>
            </w:pPr>
            <w:r>
              <w:rPr>
                <w:rFonts w:hint="default" w:ascii="Times New Roman" w:hAnsi="Times New Roman" w:eastAsia="宋体" w:cs="Times New Roman"/>
                <w:spacing w:val="-4"/>
                <w:lang w:val="en-US" w:eastAsia="zh-CN"/>
              </w:rPr>
              <w:t>红漆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2" w:hRule="atLeast"/>
        </w:trPr>
        <w:tc>
          <w:tcPr>
            <w:tcW w:w="1780" w:type="dxa"/>
            <w:vAlign w:val="center"/>
          </w:tcPr>
          <w:p>
            <w:pPr>
              <w:pStyle w:val="10"/>
              <w:keepNext w:val="0"/>
              <w:keepLines w:val="0"/>
              <w:pageBreakBefore w:val="0"/>
              <w:widowControl/>
              <w:numPr>
                <w:ilvl w:val="0"/>
                <w:numId w:val="1"/>
              </w:numPr>
              <w:tabs>
                <w:tab w:val="clear" w:pos="420"/>
              </w:tabs>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pacing w:val="-3"/>
              </w:rPr>
            </w:pPr>
          </w:p>
        </w:tc>
        <w:tc>
          <w:tcPr>
            <w:tcW w:w="6753"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pacing w:val="-4"/>
                <w:lang w:val="en-US" w:eastAsia="zh-CN"/>
              </w:rPr>
            </w:pPr>
            <w:r>
              <w:rPr>
                <w:rFonts w:hint="default" w:ascii="Times New Roman" w:hAnsi="Times New Roman" w:eastAsia="宋体" w:cs="Times New Roman"/>
                <w:spacing w:val="-4"/>
                <w:lang w:val="en-US" w:eastAsia="zh-CN"/>
              </w:rPr>
              <w:t>控制柜、配电箱门跨接地线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2" w:hRule="atLeast"/>
        </w:trPr>
        <w:tc>
          <w:tcPr>
            <w:tcW w:w="1780" w:type="dxa"/>
            <w:vAlign w:val="center"/>
          </w:tcPr>
          <w:p>
            <w:pPr>
              <w:pStyle w:val="10"/>
              <w:keepNext w:val="0"/>
              <w:keepLines w:val="0"/>
              <w:pageBreakBefore w:val="0"/>
              <w:widowControl/>
              <w:numPr>
                <w:ilvl w:val="0"/>
                <w:numId w:val="1"/>
              </w:numPr>
              <w:tabs>
                <w:tab w:val="clear" w:pos="420"/>
              </w:tabs>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pacing w:val="-3"/>
              </w:rPr>
            </w:pPr>
          </w:p>
        </w:tc>
        <w:tc>
          <w:tcPr>
            <w:tcW w:w="6753"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pacing w:val="-4"/>
                <w:lang w:val="en-US" w:eastAsia="zh-CN"/>
              </w:rPr>
            </w:pPr>
            <w:r>
              <w:rPr>
                <w:rFonts w:hint="default" w:ascii="Times New Roman" w:hAnsi="Times New Roman" w:eastAsia="宋体" w:cs="Times New Roman"/>
                <w:spacing w:val="-4"/>
                <w:lang w:val="en-US" w:eastAsia="zh-CN"/>
              </w:rPr>
              <w:t>消防主机热敏打印纸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2" w:hRule="atLeast"/>
        </w:trPr>
        <w:tc>
          <w:tcPr>
            <w:tcW w:w="1780" w:type="dxa"/>
            <w:vAlign w:val="center"/>
          </w:tcPr>
          <w:p>
            <w:pPr>
              <w:pStyle w:val="10"/>
              <w:keepNext w:val="0"/>
              <w:keepLines w:val="0"/>
              <w:pageBreakBefore w:val="0"/>
              <w:widowControl/>
              <w:numPr>
                <w:ilvl w:val="0"/>
                <w:numId w:val="1"/>
              </w:numPr>
              <w:tabs>
                <w:tab w:val="clear" w:pos="420"/>
              </w:tabs>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pacing w:val="-3"/>
              </w:rPr>
            </w:pPr>
          </w:p>
        </w:tc>
        <w:tc>
          <w:tcPr>
            <w:tcW w:w="6753"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spacing w:val="-4"/>
                <w:lang w:val="en-US" w:eastAsia="zh-CN"/>
              </w:rPr>
            </w:pPr>
            <w:r>
              <w:rPr>
                <w:rFonts w:hint="default" w:ascii="Times New Roman" w:hAnsi="Times New Roman" w:eastAsia="宋体" w:cs="Times New Roman"/>
                <w:spacing w:val="-4"/>
                <w:lang w:val="en-US" w:eastAsia="zh-CN"/>
              </w:rPr>
              <w:t>热继电器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2" w:hRule="atLeast"/>
        </w:trPr>
        <w:tc>
          <w:tcPr>
            <w:tcW w:w="8533" w:type="dxa"/>
            <w:gridSpan w:val="2"/>
            <w:vAlign w:val="top"/>
          </w:tcPr>
          <w:p>
            <w:pPr>
              <w:pStyle w:val="10"/>
              <w:spacing w:before="115" w:line="217" w:lineRule="auto"/>
              <w:jc w:val="both"/>
              <w:rPr>
                <w:rFonts w:hint="default" w:ascii="Times New Roman" w:hAnsi="Times New Roman" w:eastAsia="宋体" w:cs="Times New Roman"/>
                <w:spacing w:val="-1"/>
              </w:rPr>
            </w:pPr>
            <w:r>
              <w:rPr>
                <w:rFonts w:hint="default" w:ascii="Times New Roman" w:hAnsi="Times New Roman" w:eastAsia="宋体" w:cs="Times New Roman"/>
                <w:spacing w:val="-3"/>
              </w:rPr>
              <w:t>以上为常见的200元以下的常用易损件一般维修材料，供应</w:t>
            </w:r>
            <w:r>
              <w:rPr>
                <w:rFonts w:hint="default" w:ascii="Times New Roman" w:hAnsi="Times New Roman" w:eastAsia="宋体" w:cs="Times New Roman"/>
                <w:spacing w:val="-4"/>
              </w:rPr>
              <w:t>商制定的专项维保方案中可提现</w:t>
            </w:r>
            <w:r>
              <w:rPr>
                <w:rFonts w:hint="default" w:ascii="Times New Roman" w:hAnsi="Times New Roman" w:eastAsia="宋体" w:cs="Times New Roman"/>
                <w:spacing w:val="-8"/>
              </w:rPr>
              <w:t>以上耗材，但具体实施不产生费用。</w:t>
            </w:r>
          </w:p>
        </w:tc>
      </w:tr>
    </w:tbl>
    <w:p>
      <w:pPr>
        <w:pStyle w:val="2"/>
        <w:jc w:val="both"/>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 </w:t>
      </w:r>
    </w:p>
    <w:p>
      <w:pPr>
        <w:jc w:val="both"/>
        <w:rPr>
          <w:rFonts w:hint="default" w:ascii="Times New Roman" w:hAnsi="Times New Roman" w:eastAsia="宋体" w:cs="Times New Roman"/>
        </w:rPr>
        <w:sectPr>
          <w:footerReference r:id="rId4" w:type="default"/>
          <w:pgSz w:w="11907" w:h="16839"/>
          <w:pgMar w:top="1361" w:right="1785" w:bottom="1362" w:left="1474" w:header="0" w:footer="1201" w:gutter="0"/>
          <w:pgNumType w:fmt="numberInDash"/>
          <w:cols w:space="720" w:num="1"/>
        </w:sectPr>
      </w:pPr>
    </w:p>
    <w:p>
      <w:pPr>
        <w:jc w:val="both"/>
        <w:rPr>
          <w:rFonts w:hint="default" w:ascii="Times New Roman" w:hAnsi="Times New Roman" w:eastAsia="宋体" w:cs="Times New Roman"/>
          <w:b/>
          <w:bCs/>
          <w:sz w:val="22"/>
          <w:szCs w:val="22"/>
          <w:lang w:val="en-US" w:eastAsia="zh-CN"/>
        </w:rPr>
      </w:pPr>
      <w:r>
        <w:rPr>
          <w:rFonts w:hint="default" w:ascii="Times New Roman" w:hAnsi="Times New Roman" w:eastAsia="宋体" w:cs="Times New Roman"/>
          <w:b/>
          <w:bCs/>
          <w:sz w:val="22"/>
          <w:szCs w:val="22"/>
          <w:lang w:val="en-US" w:eastAsia="zh-CN"/>
        </w:rPr>
        <w:t>附件</w:t>
      </w:r>
      <w:r>
        <w:rPr>
          <w:rFonts w:hint="eastAsia" w:ascii="Times New Roman" w:hAnsi="Times New Roman" w:eastAsia="宋体" w:cs="Times New Roman"/>
          <w:b/>
          <w:bCs/>
          <w:sz w:val="22"/>
          <w:szCs w:val="22"/>
          <w:lang w:val="en-US" w:eastAsia="zh-CN"/>
        </w:rPr>
        <w:t>3</w:t>
      </w:r>
      <w:r>
        <w:rPr>
          <w:rFonts w:hint="default" w:ascii="Times New Roman" w:hAnsi="Times New Roman" w:eastAsia="宋体" w:cs="Times New Roman"/>
          <w:b/>
          <w:bCs/>
          <w:sz w:val="22"/>
          <w:szCs w:val="22"/>
          <w:lang w:val="en-US" w:eastAsia="zh-CN"/>
        </w:rPr>
        <w:t xml:space="preserve">  </w:t>
      </w:r>
      <w:r>
        <w:rPr>
          <w:rFonts w:hint="default" w:ascii="Times New Roman" w:hAnsi="Times New Roman" w:eastAsia="宋体" w:cs="Times New Roman"/>
          <w:b/>
          <w:bCs/>
          <w:spacing w:val="0"/>
          <w:w w:val="100"/>
          <w:position w:val="0"/>
          <w:sz w:val="22"/>
          <w:szCs w:val="22"/>
          <w:lang w:val="en-US" w:eastAsia="zh-CN"/>
        </w:rPr>
        <w:t>消防设备主要零配件单价</w:t>
      </w:r>
    </w:p>
    <w:p>
      <w:pPr>
        <w:jc w:val="both"/>
        <w:rPr>
          <w:rFonts w:hint="default" w:ascii="Times New Roman" w:hAnsi="Times New Roman" w:eastAsia="宋体" w:cs="Times New Roman"/>
          <w:lang w:val="en-US" w:eastAsia="zh-CN"/>
        </w:rPr>
      </w:pPr>
    </w:p>
    <w:tbl>
      <w:tblPr>
        <w:tblStyle w:val="6"/>
        <w:tblW w:w="9322" w:type="dxa"/>
        <w:jc w:val="center"/>
        <w:tblInd w:w="0" w:type="dxa"/>
        <w:tblLayout w:type="fixed"/>
        <w:tblCellMar>
          <w:top w:w="0" w:type="dxa"/>
          <w:left w:w="108" w:type="dxa"/>
          <w:bottom w:w="0" w:type="dxa"/>
          <w:right w:w="108" w:type="dxa"/>
        </w:tblCellMar>
      </w:tblPr>
      <w:tblGrid>
        <w:gridCol w:w="524"/>
        <w:gridCol w:w="1369"/>
        <w:gridCol w:w="754"/>
        <w:gridCol w:w="1592"/>
        <w:gridCol w:w="530"/>
        <w:gridCol w:w="578"/>
        <w:gridCol w:w="682"/>
        <w:gridCol w:w="1473"/>
        <w:gridCol w:w="1005"/>
        <w:gridCol w:w="815"/>
      </w:tblGrid>
      <w:tr>
        <w:tblPrEx>
          <w:tblLayout w:type="fixed"/>
          <w:tblCellMar>
            <w:top w:w="0" w:type="dxa"/>
            <w:left w:w="108" w:type="dxa"/>
            <w:bottom w:w="0" w:type="dxa"/>
            <w:right w:w="108" w:type="dxa"/>
          </w:tblCellMar>
        </w:tblPrEx>
        <w:trPr>
          <w:trHeight w:val="454" w:hRule="atLeast"/>
          <w:tblHeader/>
          <w:jc w:val="center"/>
        </w:trPr>
        <w:tc>
          <w:tcPr>
            <w:tcW w:w="524" w:type="dxa"/>
            <w:tcBorders>
              <w:top w:val="single" w:color="000000" w:sz="4" w:space="0"/>
              <w:left w:val="single" w:color="000000" w:sz="4" w:space="0"/>
              <w:bottom w:val="nil"/>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序号</w:t>
            </w:r>
          </w:p>
        </w:tc>
        <w:tc>
          <w:tcPr>
            <w:tcW w:w="1369" w:type="dxa"/>
            <w:tcBorders>
              <w:top w:val="single" w:color="000000" w:sz="4" w:space="0"/>
              <w:left w:val="single" w:color="000000" w:sz="4" w:space="0"/>
              <w:bottom w:val="nil"/>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名称</w:t>
            </w:r>
          </w:p>
        </w:tc>
        <w:tc>
          <w:tcPr>
            <w:tcW w:w="754" w:type="dxa"/>
            <w:tcBorders>
              <w:top w:val="single" w:color="000000" w:sz="4" w:space="0"/>
              <w:left w:val="single" w:color="000000" w:sz="4" w:space="0"/>
              <w:bottom w:val="nil"/>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品牌</w:t>
            </w:r>
          </w:p>
        </w:tc>
        <w:tc>
          <w:tcPr>
            <w:tcW w:w="1592" w:type="dxa"/>
            <w:tcBorders>
              <w:top w:val="single" w:color="000000" w:sz="4" w:space="0"/>
              <w:left w:val="single" w:color="000000" w:sz="4" w:space="0"/>
              <w:bottom w:val="nil"/>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规格/型号</w:t>
            </w:r>
          </w:p>
        </w:tc>
        <w:tc>
          <w:tcPr>
            <w:tcW w:w="530" w:type="dxa"/>
            <w:tcBorders>
              <w:top w:val="single" w:color="000000" w:sz="4" w:space="0"/>
              <w:left w:val="single" w:color="000000" w:sz="4" w:space="0"/>
              <w:bottom w:val="nil"/>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单位</w:t>
            </w:r>
          </w:p>
        </w:tc>
        <w:tc>
          <w:tcPr>
            <w:tcW w:w="578" w:type="dxa"/>
            <w:tcBorders>
              <w:top w:val="single" w:color="000000" w:sz="4" w:space="0"/>
              <w:left w:val="single" w:color="000000" w:sz="4" w:space="0"/>
              <w:bottom w:val="nil"/>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税率</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模拟数</w:t>
            </w:r>
            <w:r>
              <w:rPr>
                <w:rFonts w:hint="default" w:ascii="Times New Roman" w:hAnsi="Times New Roman" w:eastAsia="宋体" w:cs="Times New Roman"/>
                <w:kern w:val="0"/>
                <w:sz w:val="18"/>
                <w:szCs w:val="18"/>
                <w:lang w:bidi="ar"/>
              </w:rPr>
              <w:br w:type="textWrapping"/>
            </w:r>
            <w:r>
              <w:rPr>
                <w:rFonts w:hint="default" w:ascii="Times New Roman" w:hAnsi="Times New Roman" w:eastAsia="宋体" w:cs="Times New Roman"/>
                <w:kern w:val="0"/>
                <w:sz w:val="18"/>
                <w:szCs w:val="18"/>
                <w:lang w:bidi="ar"/>
              </w:rPr>
              <w:t>量/年</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不含税单价</w:t>
            </w:r>
            <w:r>
              <w:rPr>
                <w:rFonts w:hint="default" w:ascii="Times New Roman" w:hAnsi="Times New Roman" w:eastAsia="宋体" w:cs="Times New Roman"/>
                <w:kern w:val="0"/>
                <w:sz w:val="18"/>
                <w:szCs w:val="18"/>
                <w:lang w:bidi="ar"/>
              </w:rPr>
              <w:br w:type="textWrapping"/>
            </w:r>
            <w:r>
              <w:rPr>
                <w:rFonts w:hint="default" w:ascii="Times New Roman" w:hAnsi="Times New Roman" w:eastAsia="宋体" w:cs="Times New Roman"/>
                <w:kern w:val="0"/>
                <w:sz w:val="18"/>
                <w:szCs w:val="18"/>
                <w:lang w:bidi="ar"/>
              </w:rPr>
              <w:t>（包含人工、安装、调试等所有费用）</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不含税合计</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备注</w:t>
            </w:r>
            <w:r>
              <w:rPr>
                <w:rFonts w:hint="default" w:ascii="Times New Roman" w:hAnsi="Times New Roman" w:eastAsia="宋体" w:cs="Times New Roman"/>
                <w:kern w:val="0"/>
                <w:sz w:val="18"/>
                <w:szCs w:val="18"/>
                <w:lang w:bidi="ar"/>
              </w:rPr>
              <w:br w:type="textWrapping"/>
            </w:r>
            <w:r>
              <w:rPr>
                <w:rFonts w:hint="default" w:ascii="Times New Roman" w:hAnsi="Times New Roman" w:eastAsia="宋体" w:cs="Times New Roman"/>
                <w:kern w:val="0"/>
                <w:sz w:val="18"/>
                <w:szCs w:val="18"/>
                <w:lang w:bidi="ar"/>
              </w:rPr>
              <w:t>（保修）</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rPr>
                <w:rFonts w:hint="default" w:ascii="Times New Roman" w:hAnsi="Times New Roman" w:eastAsia="宋体" w:cs="Times New Roman"/>
                <w:b/>
                <w:bCs/>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b/>
                <w:bCs/>
                <w:sz w:val="18"/>
                <w:szCs w:val="18"/>
              </w:rPr>
            </w:pPr>
            <w:r>
              <w:rPr>
                <w:rFonts w:hint="default" w:ascii="Times New Roman" w:hAnsi="Times New Roman" w:eastAsia="宋体" w:cs="Times New Roman"/>
                <w:b/>
                <w:bCs/>
                <w:kern w:val="0"/>
                <w:sz w:val="18"/>
                <w:szCs w:val="18"/>
                <w:lang w:bidi="ar"/>
              </w:rPr>
              <w:t>一、消防自动报警设备</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default" w:ascii="Times New Roman" w:hAnsi="Times New Roman" w:eastAsia="宋体" w:cs="Times New Roman"/>
                <w:b/>
                <w:bCs/>
                <w:sz w:val="18"/>
                <w:szCs w:val="18"/>
              </w:rPr>
            </w:pP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Times New Roman" w:hAnsi="Times New Roman" w:eastAsia="宋体" w:cs="Times New Roman"/>
                <w:b/>
                <w:bCs/>
                <w:sz w:val="18"/>
                <w:szCs w:val="18"/>
              </w:rPr>
            </w:pP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default" w:ascii="Times New Roman" w:hAnsi="Times New Roman" w:eastAsia="宋体" w:cs="Times New Roman"/>
                <w:b/>
                <w:bCs/>
                <w:sz w:val="18"/>
                <w:szCs w:val="18"/>
              </w:rPr>
            </w:pPr>
          </w:p>
        </w:tc>
        <w:tc>
          <w:tcPr>
            <w:tcW w:w="57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default" w:ascii="Times New Roman" w:hAnsi="Times New Roman" w:eastAsia="宋体" w:cs="Times New Roman"/>
                <w:b/>
                <w:bCs/>
                <w:sz w:val="18"/>
                <w:szCs w:val="18"/>
              </w:rPr>
            </w:pPr>
          </w:p>
        </w:tc>
        <w:tc>
          <w:tcPr>
            <w:tcW w:w="68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default" w:ascii="Times New Roman" w:hAnsi="Times New Roman" w:eastAsia="宋体" w:cs="Times New Roman"/>
                <w:b/>
                <w:bCs/>
                <w:sz w:val="18"/>
                <w:szCs w:val="18"/>
              </w:rPr>
            </w:pPr>
          </w:p>
        </w:tc>
        <w:tc>
          <w:tcPr>
            <w:tcW w:w="1473"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default" w:ascii="Times New Roman" w:hAnsi="Times New Roman" w:eastAsia="宋体" w:cs="Times New Roman"/>
                <w:b/>
                <w:bCs/>
                <w:sz w:val="18"/>
                <w:szCs w:val="18"/>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default" w:ascii="Times New Roman" w:hAnsi="Times New Roman" w:eastAsia="宋体" w:cs="Times New Roman"/>
                <w:b/>
                <w:bCs/>
                <w:sz w:val="18"/>
                <w:szCs w:val="18"/>
              </w:rPr>
            </w:pP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Times New Roman" w:hAnsi="Times New Roman" w:eastAsia="宋体" w:cs="Times New Roman"/>
                <w:sz w:val="18"/>
                <w:szCs w:val="18"/>
              </w:rPr>
            </w:pP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火灾报警控制器（琴台）</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上海松江</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JB9108T</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29140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29140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多线手动控制盘</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上海松江</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国产</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3920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3920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辅助电源</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上海松江</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国产</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3550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3550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消防控制室图形显示装置</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上海松江</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国产</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7450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7450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标准琴台式机箱</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上海松江</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国产</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800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800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highlight w:val="none"/>
                <w:lang w:val="en-US" w:eastAsia="zh-CN" w:bidi="ar"/>
              </w:rPr>
            </w:pPr>
            <w:r>
              <w:rPr>
                <w:rFonts w:hint="default" w:ascii="Times New Roman" w:hAnsi="Times New Roman" w:eastAsia="宋体" w:cs="Times New Roman"/>
                <w:kern w:val="0"/>
                <w:sz w:val="18"/>
                <w:szCs w:val="18"/>
                <w:highlight w:val="none"/>
                <w:lang w:val="en-US" w:eastAsia="zh-CN" w:bidi="ar"/>
              </w:rPr>
              <w:t>智能消防炮联动控制主机</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highlight w:val="none"/>
                <w:lang w:val="en-US" w:eastAsia="zh-CN" w:bidi="ar"/>
              </w:rPr>
            </w:pPr>
            <w:r>
              <w:rPr>
                <w:rFonts w:hint="default" w:ascii="Times New Roman" w:hAnsi="Times New Roman" w:eastAsia="宋体" w:cs="Times New Roman"/>
                <w:kern w:val="0"/>
                <w:sz w:val="18"/>
                <w:szCs w:val="18"/>
                <w:highlight w:val="none"/>
                <w:lang w:val="en-US" w:eastAsia="zh-CN" w:bidi="ar"/>
              </w:rPr>
              <w:t>广州禹城</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JB-TG-SS600</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台</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2</w:t>
            </w:r>
            <w:r>
              <w:rPr>
                <w:rFonts w:hint="default" w:ascii="Times New Roman" w:hAnsi="Times New Roman" w:eastAsia="宋体" w:cs="Times New Roman"/>
                <w:kern w:val="0"/>
                <w:sz w:val="18"/>
                <w:szCs w:val="18"/>
                <w:lang w:val="en-US" w:eastAsia="zh-CN" w:bidi="ar"/>
              </w:rPr>
              <w:t>3</w:t>
            </w:r>
            <w:r>
              <w:rPr>
                <w:rFonts w:hint="default" w:ascii="Times New Roman" w:hAnsi="Times New Roman" w:eastAsia="宋体" w:cs="Times New Roman"/>
                <w:kern w:val="0"/>
                <w:sz w:val="18"/>
                <w:szCs w:val="18"/>
                <w:lang w:bidi="ar"/>
              </w:rPr>
              <w:t>140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2</w:t>
            </w:r>
            <w:r>
              <w:rPr>
                <w:rFonts w:hint="default" w:ascii="Times New Roman" w:hAnsi="Times New Roman" w:eastAsia="宋体" w:cs="Times New Roman"/>
                <w:kern w:val="0"/>
                <w:sz w:val="18"/>
                <w:szCs w:val="18"/>
                <w:lang w:val="en-US" w:eastAsia="zh-CN" w:bidi="ar"/>
              </w:rPr>
              <w:t>3</w:t>
            </w:r>
            <w:r>
              <w:rPr>
                <w:rFonts w:hint="default" w:ascii="Times New Roman" w:hAnsi="Times New Roman" w:eastAsia="宋体" w:cs="Times New Roman"/>
                <w:kern w:val="0"/>
                <w:sz w:val="18"/>
                <w:szCs w:val="18"/>
                <w:lang w:bidi="ar"/>
              </w:rPr>
              <w:t>140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highlight w:val="none"/>
                <w:lang w:val="en-US" w:eastAsia="zh-CN" w:bidi="ar"/>
              </w:rPr>
            </w:pPr>
            <w:r>
              <w:rPr>
                <w:rFonts w:hint="default" w:ascii="Times New Roman" w:hAnsi="Times New Roman" w:eastAsia="宋体" w:cs="Times New Roman"/>
                <w:kern w:val="0"/>
                <w:sz w:val="18"/>
                <w:szCs w:val="18"/>
                <w:highlight w:val="none"/>
                <w:lang w:val="en-US" w:eastAsia="zh-CN" w:bidi="ar"/>
              </w:rPr>
              <w:t>消防水炮跟踪探测视频画面探头</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海康威视</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640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640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highlight w:val="none"/>
                <w:lang w:val="en-US" w:eastAsia="zh-CN" w:bidi="ar"/>
              </w:rPr>
            </w:pPr>
            <w:r>
              <w:rPr>
                <w:rFonts w:hint="default" w:ascii="Times New Roman" w:hAnsi="Times New Roman" w:eastAsia="宋体" w:cs="Times New Roman"/>
                <w:kern w:val="0"/>
                <w:sz w:val="18"/>
                <w:szCs w:val="18"/>
                <w:highlight w:val="none"/>
                <w:lang w:val="en-US" w:eastAsia="zh-CN" w:bidi="ar"/>
              </w:rPr>
              <w:t>刻录机</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海康威视</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DS-7816N-R2/16P</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val="en-US" w:eastAsia="zh-CN" w:bidi="ar"/>
              </w:rPr>
              <w:t>台</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4150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4150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highlight w:val="none"/>
                <w:lang w:val="en-US" w:bidi="ar"/>
              </w:rPr>
            </w:pPr>
            <w:r>
              <w:rPr>
                <w:rFonts w:hint="default" w:ascii="Times New Roman" w:hAnsi="Times New Roman" w:eastAsia="宋体" w:cs="Times New Roman"/>
                <w:kern w:val="0"/>
                <w:sz w:val="18"/>
                <w:szCs w:val="18"/>
                <w:highlight w:val="none"/>
                <w:lang w:val="en-US" w:eastAsia="zh-CN" w:bidi="ar"/>
              </w:rPr>
              <w:t>现场手动控制盘</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val="en-US" w:eastAsia="zh-CN" w:bidi="ar"/>
              </w:rPr>
              <w:t>广州禹成</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SKF-SS</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1740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1740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点型光电感烟探测器</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上海松江</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JTY-GD-9002</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80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80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感温探测器</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上海松江</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JTY-GD-9005A</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80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80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输入模块</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上海松江</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HJ-9502</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98</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98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输入输出模块</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上海松江</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HJ-9501</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152</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152</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kern w:val="0"/>
                <w:sz w:val="18"/>
                <w:szCs w:val="18"/>
                <w:lang w:bidi="ar"/>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中继模块</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上海松江</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HJ-9503</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152</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152</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0"/>
                <w:sz w:val="18"/>
                <w:szCs w:val="18"/>
                <w:lang w:val="en-US" w:eastAsia="zh-CN" w:bidi="ar"/>
              </w:rPr>
              <w:t>手动报警按钮</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上海松江</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J-SAP-M-9201</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85</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85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0"/>
                <w:sz w:val="18"/>
                <w:szCs w:val="18"/>
                <w:lang w:val="en-US" w:eastAsia="zh-CN" w:bidi="ar"/>
              </w:rPr>
              <w:t>消火栓按钮</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上海松江</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J-XAPD-9301</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85</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85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声光警报器</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上海松江</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F9204A</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88</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88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火灾显示盘</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上海松江</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JB-YX-9601</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510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510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广播模块</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上海松江</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159</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159</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kern w:val="0"/>
                <w:sz w:val="18"/>
                <w:szCs w:val="18"/>
                <w:lang w:bidi="ar"/>
              </w:rPr>
              <w:t>吸顶</w:t>
            </w:r>
            <w:r>
              <w:rPr>
                <w:rFonts w:hint="default" w:ascii="Times New Roman" w:hAnsi="Times New Roman" w:eastAsia="宋体" w:cs="Times New Roman"/>
                <w:kern w:val="0"/>
                <w:sz w:val="18"/>
                <w:szCs w:val="18"/>
                <w:lang w:val="en-US" w:eastAsia="zh-CN" w:bidi="ar"/>
              </w:rPr>
              <w:t>扬声器</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上海松江</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70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70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kern w:val="0"/>
                <w:sz w:val="18"/>
                <w:szCs w:val="18"/>
                <w:lang w:bidi="ar"/>
              </w:rPr>
              <w:t>壁挂</w:t>
            </w:r>
            <w:r>
              <w:rPr>
                <w:rFonts w:hint="default" w:ascii="Times New Roman" w:hAnsi="Times New Roman" w:eastAsia="宋体" w:cs="Times New Roman"/>
                <w:kern w:val="0"/>
                <w:sz w:val="18"/>
                <w:szCs w:val="18"/>
                <w:lang w:val="en-US" w:eastAsia="zh-CN" w:bidi="ar"/>
              </w:rPr>
              <w:t>扬声器</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上海松江</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75</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75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MP3播放器</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上海松江</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2500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2500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广播控制器</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上海松江</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4750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4750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0"/>
                <w:sz w:val="18"/>
                <w:szCs w:val="18"/>
                <w:lang w:bidi="ar"/>
              </w:rPr>
              <w:t>回路</w:t>
            </w:r>
            <w:r>
              <w:rPr>
                <w:rFonts w:hint="default" w:ascii="Times New Roman" w:hAnsi="Times New Roman" w:eastAsia="宋体" w:cs="Times New Roman"/>
                <w:kern w:val="0"/>
                <w:sz w:val="18"/>
                <w:szCs w:val="18"/>
                <w:lang w:val="en-US" w:eastAsia="zh-CN" w:bidi="ar"/>
              </w:rPr>
              <w:t>板</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上海松江</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块</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4500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4500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多线盘</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上海松江</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块</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3800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3800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val="en-US" w:eastAsia="zh-CN" w:bidi="ar"/>
              </w:rPr>
            </w:pPr>
            <w:r>
              <w:rPr>
                <w:rStyle w:val="14"/>
                <w:rFonts w:hint="default" w:ascii="Times New Roman" w:hAnsi="Times New Roman" w:eastAsia="宋体" w:cs="Times New Roman"/>
                <w:color w:val="auto"/>
                <w:sz w:val="18"/>
                <w:szCs w:val="18"/>
                <w:lang w:val="en-US" w:eastAsia="zh-CN" w:bidi="ar"/>
              </w:rPr>
              <w:t>1年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消防电话分机</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上海松江</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HY5716B</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150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150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模块箱</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上海松江</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国产</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450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450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标准琴台柜（单节）</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上海松江</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国产</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2850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2850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线型光束感烟火灾探测器</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上海松江</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JTY-HW-9008</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840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2850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color w:val="auto"/>
                <w:kern w:val="0"/>
                <w:sz w:val="18"/>
                <w:szCs w:val="18"/>
                <w:highlight w:val="yellow"/>
                <w:lang w:val="en-US" w:eastAsia="zh-CN" w:bidi="ar"/>
              </w:rPr>
            </w:pPr>
            <w:r>
              <w:rPr>
                <w:rFonts w:hint="default" w:ascii="Times New Roman" w:hAnsi="Times New Roman" w:eastAsia="宋体" w:cs="Times New Roman"/>
                <w:color w:val="auto"/>
                <w:sz w:val="18"/>
                <w:szCs w:val="18"/>
                <w:lang w:val="en-US" w:eastAsia="zh-CN"/>
              </w:rPr>
              <w:t>铅酸蓄电池</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color w:val="auto"/>
                <w:sz w:val="18"/>
                <w:szCs w:val="18"/>
                <w:lang w:val="en-US" w:eastAsia="zh-CN"/>
              </w:rPr>
              <w:t>12V65AH</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val="en-US" w:eastAsia="zh-CN"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val="en-US" w:eastAsia="zh-CN"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560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bidi="ar"/>
              </w:rPr>
            </w:pPr>
            <w:r>
              <w:rPr>
                <w:rFonts w:hint="default" w:ascii="Times New Roman" w:hAnsi="Times New Roman" w:eastAsia="宋体" w:cs="Times New Roman"/>
                <w:kern w:val="0"/>
                <w:sz w:val="18"/>
                <w:szCs w:val="18"/>
                <w:lang w:val="en-US" w:eastAsia="zh-CN" w:bidi="ar"/>
              </w:rPr>
              <w:t>560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r>
              <w:rPr>
                <w:rStyle w:val="14"/>
                <w:rFonts w:hint="default" w:ascii="Times New Roman" w:hAnsi="Times New Roman" w:eastAsia="宋体" w:cs="Times New Roman"/>
                <w:color w:val="auto"/>
                <w:sz w:val="18"/>
                <w:szCs w:val="18"/>
                <w:lang w:val="en-US" w:eastAsia="zh-CN" w:bidi="ar"/>
              </w:rPr>
              <w:t>1年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color w:val="auto"/>
                <w:kern w:val="0"/>
                <w:sz w:val="18"/>
                <w:szCs w:val="18"/>
                <w:highlight w:val="yellow"/>
                <w:lang w:val="en-US" w:eastAsia="zh-CN" w:bidi="ar"/>
              </w:rPr>
            </w:pPr>
            <w:r>
              <w:rPr>
                <w:rFonts w:hint="default" w:ascii="Times New Roman" w:hAnsi="Times New Roman" w:eastAsia="宋体" w:cs="Times New Roman"/>
                <w:color w:val="auto"/>
                <w:sz w:val="18"/>
                <w:szCs w:val="18"/>
                <w:lang w:val="en-US" w:eastAsia="zh-CN"/>
              </w:rPr>
              <w:t>铅酸蓄电池</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val="en-US" w:eastAsia="zh-CN"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color w:val="auto"/>
                <w:sz w:val="18"/>
                <w:szCs w:val="18"/>
                <w:lang w:val="en-US" w:eastAsia="zh-CN"/>
              </w:rPr>
              <w:t>12V38AH</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450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450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val="en-US" w:eastAsia="zh-CN" w:bidi="ar"/>
              </w:rPr>
            </w:pPr>
            <w:r>
              <w:rPr>
                <w:rStyle w:val="14"/>
                <w:rFonts w:hint="default" w:ascii="Times New Roman" w:hAnsi="Times New Roman" w:eastAsia="宋体" w:cs="Times New Roman"/>
                <w:color w:val="auto"/>
                <w:sz w:val="18"/>
                <w:szCs w:val="18"/>
                <w:lang w:val="en-US" w:eastAsia="zh-CN" w:bidi="ar"/>
              </w:rPr>
              <w:t>1年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铅酸蓄电池</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val="en-US" w:eastAsia="zh-CN"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12V24AH</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350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350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val="en-US" w:eastAsia="zh-CN" w:bidi="ar"/>
              </w:rPr>
            </w:pPr>
            <w:r>
              <w:rPr>
                <w:rStyle w:val="14"/>
                <w:rFonts w:hint="default" w:ascii="Times New Roman" w:hAnsi="Times New Roman" w:eastAsia="宋体" w:cs="Times New Roman"/>
                <w:color w:val="auto"/>
                <w:sz w:val="18"/>
                <w:szCs w:val="18"/>
                <w:lang w:val="en-US" w:eastAsia="zh-CN" w:bidi="ar"/>
              </w:rPr>
              <w:t>1年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铅酸蓄电池</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val="en-US" w:eastAsia="zh-CN"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12V1.2AH</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100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val="en-US" w:eastAsia="zh-CN" w:bidi="ar"/>
              </w:rPr>
            </w:pPr>
            <w:r>
              <w:rPr>
                <w:rStyle w:val="14"/>
                <w:rFonts w:hint="default" w:ascii="Times New Roman" w:hAnsi="Times New Roman" w:eastAsia="宋体" w:cs="Times New Roman"/>
                <w:color w:val="auto"/>
                <w:sz w:val="18"/>
                <w:szCs w:val="18"/>
                <w:lang w:val="en-US" w:eastAsia="zh-CN" w:bidi="ar"/>
              </w:rPr>
              <w:t>1年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剩余电流式电气火灾监控探测器</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云安</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F6001-80P</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320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320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val="en-US" w:eastAsia="zh-CN" w:bidi="ar"/>
              </w:rPr>
            </w:pPr>
            <w:r>
              <w:rPr>
                <w:rStyle w:val="14"/>
                <w:rFonts w:hint="default" w:ascii="Times New Roman" w:hAnsi="Times New Roman" w:eastAsia="宋体" w:cs="Times New Roman"/>
                <w:color w:val="auto"/>
                <w:sz w:val="18"/>
                <w:szCs w:val="18"/>
                <w:lang w:val="en-US" w:eastAsia="zh-CN" w:bidi="ar"/>
              </w:rPr>
              <w:t>1年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剩余电流式电气火灾监控探测器</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云安</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ZD6100-80P</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320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320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val="en-US" w:eastAsia="zh-CN" w:bidi="ar"/>
              </w:rPr>
            </w:pPr>
            <w:r>
              <w:rPr>
                <w:rStyle w:val="14"/>
                <w:rFonts w:hint="default" w:ascii="Times New Roman" w:hAnsi="Times New Roman" w:eastAsia="宋体" w:cs="Times New Roman"/>
                <w:color w:val="auto"/>
                <w:sz w:val="18"/>
                <w:szCs w:val="18"/>
                <w:lang w:val="en-US" w:eastAsia="zh-CN" w:bidi="ar"/>
              </w:rPr>
              <w:t>1年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三相四线双电源电压传感器</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北京恒亚</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HY5948</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490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490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val="en-US" w:eastAsia="zh-CN" w:bidi="ar"/>
              </w:rPr>
            </w:pPr>
            <w:r>
              <w:rPr>
                <w:rStyle w:val="14"/>
                <w:rFonts w:hint="default" w:ascii="Times New Roman" w:hAnsi="Times New Roman" w:eastAsia="宋体" w:cs="Times New Roman"/>
                <w:color w:val="auto"/>
                <w:sz w:val="18"/>
                <w:szCs w:val="18"/>
                <w:lang w:val="en-US" w:eastAsia="zh-CN" w:bidi="ar"/>
              </w:rPr>
              <w:t>1年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000000"/>
                <w:kern w:val="0"/>
                <w:sz w:val="18"/>
                <w:szCs w:val="18"/>
                <w:highlight w:val="none"/>
                <w:lang w:val="en-US" w:eastAsia="zh-CN" w:bidi="ar"/>
              </w:rPr>
              <w:t>厨房设备灭火装置</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color w:val="000000"/>
                <w:kern w:val="0"/>
                <w:sz w:val="18"/>
                <w:szCs w:val="18"/>
                <w:highlight w:val="none"/>
                <w:lang w:val="en-US" w:eastAsia="zh-CN" w:bidi="ar"/>
              </w:rPr>
              <w:t>北京中置天龙</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000000"/>
                <w:kern w:val="0"/>
                <w:sz w:val="18"/>
                <w:szCs w:val="18"/>
                <w:highlight w:val="none"/>
                <w:lang w:val="en-US" w:eastAsia="zh-CN" w:bidi="ar"/>
              </w:rPr>
              <w:t>CMJS18-2</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套</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2500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2500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val="en-US" w:eastAsia="zh-CN" w:bidi="ar"/>
              </w:rPr>
            </w:pPr>
            <w:r>
              <w:rPr>
                <w:rStyle w:val="14"/>
                <w:rFonts w:hint="default" w:ascii="Times New Roman" w:hAnsi="Times New Roman" w:eastAsia="宋体" w:cs="Times New Roman"/>
                <w:color w:val="auto"/>
                <w:sz w:val="18"/>
                <w:szCs w:val="18"/>
                <w:lang w:val="en-US" w:eastAsia="zh-CN" w:bidi="ar"/>
              </w:rPr>
              <w:t>1年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hint="default" w:ascii="Times New Roman" w:hAnsi="Times New Roman" w:eastAsia="宋体" w:cs="Times New Roman"/>
                <w:b/>
                <w:bCs/>
                <w:sz w:val="18"/>
                <w:szCs w:val="18"/>
              </w:rPr>
            </w:pPr>
            <w:r>
              <w:rPr>
                <w:rFonts w:hint="default" w:ascii="Times New Roman" w:hAnsi="Times New Roman" w:eastAsia="宋体" w:cs="Times New Roman"/>
                <w:b/>
                <w:bCs/>
                <w:kern w:val="0"/>
                <w:sz w:val="18"/>
                <w:szCs w:val="18"/>
                <w:lang w:bidi="ar"/>
              </w:rPr>
              <w:t>二、线材</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Times New Roman" w:hAnsi="Times New Roman" w:eastAsia="宋体" w:cs="Times New Roman"/>
                <w:sz w:val="18"/>
                <w:szCs w:val="18"/>
              </w:rPr>
            </w:pP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Times New Roman" w:hAnsi="Times New Roman" w:eastAsia="宋体" w:cs="Times New Roman"/>
                <w:sz w:val="18"/>
                <w:szCs w:val="18"/>
              </w:rPr>
            </w:pP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Times New Roman" w:hAnsi="Times New Roman" w:eastAsia="宋体" w:cs="Times New Roman"/>
                <w:sz w:val="18"/>
                <w:szCs w:val="18"/>
              </w:rPr>
            </w:pP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Times New Roman" w:hAnsi="Times New Roman" w:eastAsia="宋体" w:cs="Times New Roman"/>
                <w:sz w:val="18"/>
                <w:szCs w:val="18"/>
              </w:rPr>
            </w:pP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rPr>
                <w:rFonts w:hint="default" w:ascii="Times New Roman" w:hAnsi="Times New Roman" w:eastAsia="宋体" w:cs="Times New Roman"/>
                <w:sz w:val="18"/>
                <w:szCs w:val="18"/>
              </w:rPr>
            </w:pP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18"/>
                <w:szCs w:val="18"/>
              </w:rPr>
            </w:pP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Times New Roman" w:hAnsi="Times New Roman" w:eastAsia="宋体" w:cs="Times New Roman"/>
                <w:sz w:val="18"/>
                <w:szCs w:val="18"/>
              </w:rPr>
            </w:pP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2"/>
                <w:rFonts w:hint="default" w:ascii="Times New Roman" w:hAnsi="Times New Roman" w:eastAsia="宋体" w:cs="Times New Roman"/>
                <w:color w:val="auto"/>
                <w:sz w:val="18"/>
                <w:szCs w:val="18"/>
                <w:lang w:bidi="ar"/>
              </w:rPr>
              <w:t>1.5mm</w:t>
            </w:r>
            <w:r>
              <w:rPr>
                <w:rStyle w:val="13"/>
                <w:rFonts w:hint="default" w:ascii="Times New Roman" w:hAnsi="Times New Roman" w:eastAsia="宋体" w:cs="Times New Roman"/>
                <w:color w:val="auto"/>
                <w:sz w:val="18"/>
                <w:szCs w:val="18"/>
                <w:lang w:bidi="ar"/>
              </w:rPr>
              <w:t>2</w:t>
            </w:r>
            <w:r>
              <w:rPr>
                <w:rStyle w:val="12"/>
                <w:rFonts w:hint="default" w:ascii="Times New Roman" w:hAnsi="Times New Roman" w:eastAsia="宋体" w:cs="Times New Roman"/>
                <w:color w:val="auto"/>
                <w:sz w:val="18"/>
                <w:szCs w:val="18"/>
                <w:lang w:bidi="ar"/>
              </w:rPr>
              <w:t>电源线</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阳工</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2"/>
                <w:rFonts w:hint="default" w:ascii="Times New Roman" w:hAnsi="Times New Roman" w:eastAsia="宋体" w:cs="Times New Roman"/>
                <w:color w:val="auto"/>
                <w:sz w:val="18"/>
                <w:szCs w:val="18"/>
                <w:lang w:bidi="ar"/>
              </w:rPr>
              <w:t>BVR1.5mm</w:t>
            </w:r>
            <w:r>
              <w:rPr>
                <w:rStyle w:val="13"/>
                <w:rFonts w:hint="default" w:ascii="Times New Roman" w:hAnsi="Times New Roman" w:eastAsia="宋体" w:cs="Times New Roman"/>
                <w:color w:val="auto"/>
                <w:sz w:val="18"/>
                <w:szCs w:val="18"/>
                <w:lang w:bidi="ar"/>
              </w:rPr>
              <w:t>2</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100米</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475</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475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2"/>
                <w:rFonts w:hint="default" w:ascii="Times New Roman" w:hAnsi="Times New Roman" w:eastAsia="宋体" w:cs="Times New Roman"/>
                <w:color w:val="auto"/>
                <w:sz w:val="18"/>
                <w:szCs w:val="18"/>
                <w:lang w:bidi="ar"/>
              </w:rPr>
              <w:t>2.5mm</w:t>
            </w:r>
            <w:r>
              <w:rPr>
                <w:rStyle w:val="13"/>
                <w:rFonts w:hint="default" w:ascii="Times New Roman" w:hAnsi="Times New Roman" w:eastAsia="宋体" w:cs="Times New Roman"/>
                <w:color w:val="auto"/>
                <w:sz w:val="18"/>
                <w:szCs w:val="18"/>
                <w:lang w:bidi="ar"/>
              </w:rPr>
              <w:t>2</w:t>
            </w:r>
            <w:r>
              <w:rPr>
                <w:rStyle w:val="12"/>
                <w:rFonts w:hint="default" w:ascii="Times New Roman" w:hAnsi="Times New Roman" w:eastAsia="宋体" w:cs="Times New Roman"/>
                <w:color w:val="auto"/>
                <w:sz w:val="18"/>
                <w:szCs w:val="18"/>
                <w:lang w:bidi="ar"/>
              </w:rPr>
              <w:t>电源线</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阳工</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2"/>
                <w:rFonts w:hint="default" w:ascii="Times New Roman" w:hAnsi="Times New Roman" w:eastAsia="宋体" w:cs="Times New Roman"/>
                <w:color w:val="auto"/>
                <w:sz w:val="18"/>
                <w:szCs w:val="18"/>
                <w:lang w:bidi="ar"/>
              </w:rPr>
              <w:t>BVR2.5mm</w:t>
            </w:r>
            <w:r>
              <w:rPr>
                <w:rStyle w:val="13"/>
                <w:rFonts w:hint="default" w:ascii="Times New Roman" w:hAnsi="Times New Roman" w:eastAsia="宋体" w:cs="Times New Roman"/>
                <w:color w:val="auto"/>
                <w:sz w:val="18"/>
                <w:szCs w:val="18"/>
                <w:lang w:bidi="ar"/>
              </w:rPr>
              <w:t>2</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100米</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510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510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2"/>
                <w:rFonts w:hint="default" w:ascii="Times New Roman" w:hAnsi="Times New Roman" w:eastAsia="宋体" w:cs="Times New Roman"/>
                <w:color w:val="auto"/>
                <w:sz w:val="18"/>
                <w:szCs w:val="18"/>
                <w:lang w:bidi="ar"/>
              </w:rPr>
              <w:t>4mm</w:t>
            </w:r>
            <w:r>
              <w:rPr>
                <w:rStyle w:val="13"/>
                <w:rFonts w:hint="default" w:ascii="Times New Roman" w:hAnsi="Times New Roman" w:eastAsia="宋体" w:cs="Times New Roman"/>
                <w:color w:val="auto"/>
                <w:sz w:val="18"/>
                <w:szCs w:val="18"/>
                <w:lang w:bidi="ar"/>
              </w:rPr>
              <w:t>2</w:t>
            </w:r>
            <w:r>
              <w:rPr>
                <w:rStyle w:val="12"/>
                <w:rFonts w:hint="default" w:ascii="Times New Roman" w:hAnsi="Times New Roman" w:eastAsia="宋体" w:cs="Times New Roman"/>
                <w:color w:val="auto"/>
                <w:sz w:val="18"/>
                <w:szCs w:val="18"/>
                <w:lang w:bidi="ar"/>
              </w:rPr>
              <w:t>电源线</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阳工</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2"/>
                <w:rFonts w:hint="default" w:ascii="Times New Roman" w:hAnsi="Times New Roman" w:eastAsia="宋体" w:cs="Times New Roman"/>
                <w:color w:val="auto"/>
                <w:sz w:val="18"/>
                <w:szCs w:val="18"/>
                <w:lang w:bidi="ar"/>
              </w:rPr>
              <w:t>BVR4mm</w:t>
            </w:r>
            <w:r>
              <w:rPr>
                <w:rStyle w:val="13"/>
                <w:rFonts w:hint="default" w:ascii="Times New Roman" w:hAnsi="Times New Roman" w:eastAsia="宋体" w:cs="Times New Roman"/>
                <w:color w:val="auto"/>
                <w:sz w:val="18"/>
                <w:szCs w:val="18"/>
                <w:lang w:bidi="ar"/>
              </w:rPr>
              <w:t>2</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100米</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615</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615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0"/>
                <w:sz w:val="18"/>
                <w:szCs w:val="18"/>
                <w:lang w:val="en-US" w:eastAsia="zh-CN" w:bidi="ar"/>
              </w:rPr>
              <w:t>阻燃双绞线</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阳工</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2"/>
                <w:rFonts w:hint="default" w:ascii="Times New Roman" w:hAnsi="Times New Roman" w:eastAsia="宋体" w:cs="Times New Roman"/>
                <w:color w:val="auto"/>
                <w:sz w:val="18"/>
                <w:szCs w:val="18"/>
                <w:lang w:bidi="ar"/>
              </w:rPr>
              <w:t>ZR-RVS 2*1.5mm</w:t>
            </w:r>
            <w:r>
              <w:rPr>
                <w:rStyle w:val="13"/>
                <w:rFonts w:hint="default" w:ascii="Times New Roman" w:hAnsi="Times New Roman" w:eastAsia="宋体" w:cs="Times New Roman"/>
                <w:color w:val="auto"/>
                <w:sz w:val="18"/>
                <w:szCs w:val="18"/>
                <w:lang w:bidi="ar"/>
              </w:rPr>
              <w:t>2</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100米</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475</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475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阻燃双绞线</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阳工</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2"/>
                <w:rFonts w:hint="default" w:ascii="Times New Roman" w:hAnsi="Times New Roman" w:eastAsia="宋体" w:cs="Times New Roman"/>
                <w:color w:val="auto"/>
                <w:sz w:val="18"/>
                <w:szCs w:val="18"/>
                <w:lang w:bidi="ar"/>
              </w:rPr>
            </w:pPr>
            <w:r>
              <w:rPr>
                <w:rStyle w:val="12"/>
                <w:rFonts w:hint="default" w:ascii="Times New Roman" w:hAnsi="Times New Roman" w:eastAsia="宋体" w:cs="Times New Roman"/>
                <w:color w:val="auto"/>
                <w:sz w:val="18"/>
                <w:szCs w:val="18"/>
                <w:lang w:bidi="ar"/>
              </w:rPr>
              <w:t>ZR-RVS 2*</w:t>
            </w:r>
            <w:r>
              <w:rPr>
                <w:rStyle w:val="12"/>
                <w:rFonts w:hint="default" w:ascii="Times New Roman" w:hAnsi="Times New Roman" w:eastAsia="宋体" w:cs="Times New Roman"/>
                <w:color w:val="auto"/>
                <w:sz w:val="18"/>
                <w:szCs w:val="18"/>
                <w:lang w:val="en-US" w:eastAsia="zh-CN" w:bidi="ar"/>
              </w:rPr>
              <w:t>2</w:t>
            </w:r>
            <w:r>
              <w:rPr>
                <w:rStyle w:val="12"/>
                <w:rFonts w:hint="default" w:ascii="Times New Roman" w:hAnsi="Times New Roman" w:eastAsia="宋体" w:cs="Times New Roman"/>
                <w:color w:val="auto"/>
                <w:sz w:val="18"/>
                <w:szCs w:val="18"/>
                <w:lang w:bidi="ar"/>
              </w:rPr>
              <w:t>.5mm</w:t>
            </w:r>
            <w:r>
              <w:rPr>
                <w:rStyle w:val="13"/>
                <w:rFonts w:hint="default" w:ascii="Times New Roman" w:hAnsi="Times New Roman" w:eastAsia="宋体" w:cs="Times New Roman"/>
                <w:color w:val="auto"/>
                <w:sz w:val="18"/>
                <w:szCs w:val="18"/>
                <w:lang w:bidi="ar"/>
              </w:rPr>
              <w:t>2</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100米</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580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580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耐火双绞线</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阳工</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2"/>
                <w:rFonts w:hint="default" w:ascii="Times New Roman" w:hAnsi="Times New Roman" w:eastAsia="宋体" w:cs="Times New Roman"/>
                <w:color w:val="auto"/>
                <w:sz w:val="18"/>
                <w:szCs w:val="18"/>
                <w:lang w:bidi="ar"/>
              </w:rPr>
            </w:pPr>
            <w:r>
              <w:rPr>
                <w:rStyle w:val="12"/>
                <w:rFonts w:hint="default" w:ascii="Times New Roman" w:hAnsi="Times New Roman" w:eastAsia="宋体" w:cs="Times New Roman"/>
                <w:color w:val="auto"/>
                <w:sz w:val="18"/>
                <w:szCs w:val="18"/>
                <w:lang w:val="en-US" w:eastAsia="zh-CN" w:bidi="ar"/>
              </w:rPr>
              <w:t>NH</w:t>
            </w:r>
            <w:r>
              <w:rPr>
                <w:rStyle w:val="12"/>
                <w:rFonts w:hint="default" w:ascii="Times New Roman" w:hAnsi="Times New Roman" w:eastAsia="宋体" w:cs="Times New Roman"/>
                <w:color w:val="auto"/>
                <w:sz w:val="18"/>
                <w:szCs w:val="18"/>
                <w:lang w:bidi="ar"/>
              </w:rPr>
              <w:t>-RVS 2*1.5mm</w:t>
            </w:r>
            <w:r>
              <w:rPr>
                <w:rStyle w:val="13"/>
                <w:rFonts w:hint="default" w:ascii="Times New Roman" w:hAnsi="Times New Roman" w:eastAsia="宋体" w:cs="Times New Roman"/>
                <w:color w:val="auto"/>
                <w:sz w:val="18"/>
                <w:szCs w:val="18"/>
                <w:lang w:bidi="ar"/>
              </w:rPr>
              <w:t>2</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100米</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540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580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耐火双绞线</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阳工</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2"/>
                <w:rFonts w:hint="default" w:ascii="Times New Roman" w:hAnsi="Times New Roman" w:eastAsia="宋体" w:cs="Times New Roman"/>
                <w:color w:val="auto"/>
                <w:sz w:val="18"/>
                <w:szCs w:val="18"/>
                <w:lang w:bidi="ar"/>
              </w:rPr>
            </w:pPr>
            <w:r>
              <w:rPr>
                <w:rStyle w:val="12"/>
                <w:rFonts w:hint="default" w:ascii="Times New Roman" w:hAnsi="Times New Roman" w:eastAsia="宋体" w:cs="Times New Roman"/>
                <w:color w:val="auto"/>
                <w:sz w:val="18"/>
                <w:szCs w:val="18"/>
                <w:lang w:val="en-US" w:eastAsia="zh-CN" w:bidi="ar"/>
              </w:rPr>
              <w:t>NH</w:t>
            </w:r>
            <w:r>
              <w:rPr>
                <w:rStyle w:val="12"/>
                <w:rFonts w:hint="default" w:ascii="Times New Roman" w:hAnsi="Times New Roman" w:eastAsia="宋体" w:cs="Times New Roman"/>
                <w:color w:val="auto"/>
                <w:sz w:val="18"/>
                <w:szCs w:val="18"/>
                <w:lang w:bidi="ar"/>
              </w:rPr>
              <w:t>-RVS 2*</w:t>
            </w:r>
            <w:r>
              <w:rPr>
                <w:rStyle w:val="12"/>
                <w:rFonts w:hint="default" w:ascii="Times New Roman" w:hAnsi="Times New Roman" w:eastAsia="宋体" w:cs="Times New Roman"/>
                <w:color w:val="auto"/>
                <w:sz w:val="18"/>
                <w:szCs w:val="18"/>
                <w:lang w:val="en-US" w:eastAsia="zh-CN" w:bidi="ar"/>
              </w:rPr>
              <w:t>2</w:t>
            </w:r>
            <w:r>
              <w:rPr>
                <w:rStyle w:val="12"/>
                <w:rFonts w:hint="default" w:ascii="Times New Roman" w:hAnsi="Times New Roman" w:eastAsia="宋体" w:cs="Times New Roman"/>
                <w:color w:val="auto"/>
                <w:sz w:val="18"/>
                <w:szCs w:val="18"/>
                <w:lang w:bidi="ar"/>
              </w:rPr>
              <w:t>.5mm</w:t>
            </w:r>
            <w:r>
              <w:rPr>
                <w:rStyle w:val="13"/>
                <w:rFonts w:hint="default" w:ascii="Times New Roman" w:hAnsi="Times New Roman" w:eastAsia="宋体" w:cs="Times New Roman"/>
                <w:color w:val="auto"/>
                <w:sz w:val="18"/>
                <w:szCs w:val="18"/>
                <w:lang w:bidi="ar"/>
              </w:rPr>
              <w:t>2</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100米</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690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690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镀锌电线管</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SC25</w:t>
            </w: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米</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25</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25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镀锌电线管</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SC20</w:t>
            </w: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米</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20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20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远程多线控制线</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阳工</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2"/>
                <w:rFonts w:hint="default" w:ascii="Times New Roman" w:hAnsi="Times New Roman" w:eastAsia="宋体" w:cs="Times New Roman"/>
                <w:color w:val="auto"/>
                <w:sz w:val="18"/>
                <w:szCs w:val="18"/>
                <w:lang w:bidi="ar"/>
              </w:rPr>
              <w:t>NH-KVV4*1.5mm</w:t>
            </w:r>
            <w:r>
              <w:rPr>
                <w:rStyle w:val="13"/>
                <w:rFonts w:hint="default" w:ascii="Times New Roman" w:hAnsi="Times New Roman" w:eastAsia="宋体" w:cs="Times New Roman"/>
                <w:color w:val="auto"/>
                <w:sz w:val="18"/>
                <w:szCs w:val="18"/>
                <w:lang w:bidi="ar"/>
              </w:rPr>
              <w:t>2</w:t>
            </w: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米</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8</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金属软管</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0"/>
                <w:sz w:val="18"/>
                <w:szCs w:val="18"/>
                <w:lang w:val="en-US" w:eastAsia="zh-CN" w:bidi="ar"/>
              </w:rPr>
              <w:t>DN20</w:t>
            </w: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m</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kern w:val="0"/>
                <w:sz w:val="18"/>
                <w:szCs w:val="18"/>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kern w:val="0"/>
                <w:sz w:val="18"/>
                <w:szCs w:val="18"/>
                <w:lang w:val="en-US" w:eastAsia="zh-CN" w:bidi="ar"/>
              </w:rPr>
              <w:t>6</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金属软管</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DN15</w:t>
            </w: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m</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5</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0"/>
                <w:sz w:val="18"/>
                <w:szCs w:val="18"/>
                <w:lang w:val="en-US" w:eastAsia="zh-CN" w:bidi="ar"/>
              </w:rPr>
              <w:t>双绞屏蔽线</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阳工</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0"/>
                <w:sz w:val="18"/>
                <w:szCs w:val="18"/>
                <w:lang w:val="en-US" w:eastAsia="zh-CN" w:bidi="ar"/>
              </w:rPr>
              <w:t>ZN-RVSP 2*1.5mm</w:t>
            </w:r>
            <w:r>
              <w:rPr>
                <w:rStyle w:val="13"/>
                <w:rFonts w:hint="default" w:ascii="Times New Roman" w:hAnsi="Times New Roman" w:eastAsia="宋体" w:cs="Times New Roman"/>
                <w:color w:val="auto"/>
                <w:sz w:val="18"/>
                <w:szCs w:val="18"/>
                <w:lang w:bidi="ar"/>
              </w:rPr>
              <w:t>2</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100米</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val="en-US" w:eastAsia="zh-CN" w:bidi="ar"/>
              </w:rPr>
              <w:t>6</w:t>
            </w:r>
            <w:r>
              <w:rPr>
                <w:rFonts w:hint="default" w:ascii="Times New Roman" w:hAnsi="Times New Roman" w:eastAsia="宋体" w:cs="Times New Roman"/>
                <w:kern w:val="0"/>
                <w:sz w:val="18"/>
                <w:szCs w:val="18"/>
                <w:lang w:bidi="ar"/>
              </w:rPr>
              <w:t>85</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val="en-US" w:eastAsia="zh-CN" w:bidi="ar"/>
              </w:rPr>
              <w:t>6</w:t>
            </w:r>
            <w:r>
              <w:rPr>
                <w:rFonts w:hint="default" w:ascii="Times New Roman" w:hAnsi="Times New Roman" w:eastAsia="宋体" w:cs="Times New Roman"/>
                <w:kern w:val="0"/>
                <w:sz w:val="18"/>
                <w:szCs w:val="18"/>
                <w:lang w:bidi="ar"/>
              </w:rPr>
              <w:t>85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hint="default" w:ascii="Times New Roman" w:hAnsi="Times New Roman" w:eastAsia="宋体" w:cs="Times New Roman"/>
                <w:b/>
                <w:bCs/>
                <w:sz w:val="18"/>
                <w:szCs w:val="18"/>
              </w:rPr>
            </w:pPr>
            <w:r>
              <w:rPr>
                <w:rFonts w:hint="default" w:ascii="Times New Roman" w:hAnsi="Times New Roman" w:eastAsia="宋体" w:cs="Times New Roman"/>
                <w:b/>
                <w:bCs/>
                <w:kern w:val="0"/>
                <w:sz w:val="18"/>
                <w:szCs w:val="18"/>
                <w:lang w:bidi="ar"/>
              </w:rPr>
              <w:t>三、</w:t>
            </w:r>
            <w:r>
              <w:rPr>
                <w:rFonts w:hint="default" w:ascii="Times New Roman" w:hAnsi="Times New Roman" w:eastAsia="宋体" w:cs="Times New Roman"/>
                <w:b/>
                <w:bCs/>
                <w:kern w:val="0"/>
                <w:sz w:val="18"/>
                <w:szCs w:val="18"/>
                <w:lang w:eastAsia="zh-CN" w:bidi="ar"/>
              </w:rPr>
              <w:t>防火卷帘</w:t>
            </w:r>
            <w:r>
              <w:rPr>
                <w:rFonts w:hint="default" w:ascii="Times New Roman" w:hAnsi="Times New Roman" w:eastAsia="宋体" w:cs="Times New Roman"/>
                <w:b/>
                <w:bCs/>
                <w:kern w:val="0"/>
                <w:sz w:val="18"/>
                <w:szCs w:val="18"/>
                <w:lang w:bidi="ar"/>
              </w:rPr>
              <w:t>设备</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Times New Roman" w:hAnsi="Times New Roman" w:eastAsia="宋体" w:cs="Times New Roman"/>
                <w:sz w:val="18"/>
                <w:szCs w:val="18"/>
              </w:rPr>
            </w:pP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Times New Roman" w:hAnsi="Times New Roman" w:eastAsia="宋体" w:cs="Times New Roman"/>
                <w:sz w:val="18"/>
                <w:szCs w:val="18"/>
              </w:rPr>
            </w:pP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Times New Roman" w:hAnsi="Times New Roman" w:eastAsia="宋体" w:cs="Times New Roman"/>
                <w:sz w:val="18"/>
                <w:szCs w:val="18"/>
              </w:rPr>
            </w:pP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Times New Roman" w:hAnsi="Times New Roman" w:eastAsia="宋体" w:cs="Times New Roman"/>
                <w:sz w:val="18"/>
                <w:szCs w:val="18"/>
              </w:rPr>
            </w:pP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rPr>
                <w:rFonts w:hint="default" w:ascii="Times New Roman" w:hAnsi="Times New Roman" w:eastAsia="宋体" w:cs="Times New Roman"/>
                <w:sz w:val="18"/>
                <w:szCs w:val="18"/>
              </w:rPr>
            </w:pP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18"/>
                <w:szCs w:val="18"/>
              </w:rPr>
            </w:pP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Times New Roman" w:hAnsi="Times New Roman" w:eastAsia="宋体" w:cs="Times New Roman"/>
                <w:sz w:val="18"/>
                <w:szCs w:val="18"/>
              </w:rPr>
            </w:pP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eastAsia="zh-CN" w:bidi="ar"/>
              </w:rPr>
              <w:t>防火卷帘</w:t>
            </w:r>
            <w:r>
              <w:rPr>
                <w:rFonts w:hint="default" w:ascii="Times New Roman" w:hAnsi="Times New Roman" w:eastAsia="宋体" w:cs="Times New Roman"/>
                <w:kern w:val="0"/>
                <w:sz w:val="18"/>
                <w:szCs w:val="18"/>
                <w:lang w:bidi="ar"/>
              </w:rPr>
              <w:t>电机</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kern w:val="0"/>
                <w:sz w:val="18"/>
                <w:szCs w:val="18"/>
                <w:lang w:bidi="ar"/>
              </w:rPr>
              <w:t>FJJ-3P-YL800</w:t>
            </w:r>
            <w:r>
              <w:rPr>
                <w:rFonts w:hint="default" w:ascii="Times New Roman" w:hAnsi="Times New Roman" w:eastAsia="宋体" w:cs="Times New Roman"/>
                <w:kern w:val="0"/>
                <w:sz w:val="18"/>
                <w:szCs w:val="18"/>
                <w:lang w:val="en-US" w:eastAsia="zh-CN" w:bidi="ar"/>
              </w:rPr>
              <w:t>kg</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2700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2700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eastAsia="zh-CN" w:bidi="ar"/>
              </w:rPr>
              <w:t>防火卷帘</w:t>
            </w:r>
            <w:r>
              <w:rPr>
                <w:rFonts w:hint="default" w:ascii="Times New Roman" w:hAnsi="Times New Roman" w:eastAsia="宋体" w:cs="Times New Roman"/>
                <w:kern w:val="0"/>
                <w:sz w:val="18"/>
                <w:szCs w:val="18"/>
                <w:lang w:bidi="ar"/>
              </w:rPr>
              <w:t>电机</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kern w:val="0"/>
                <w:sz w:val="18"/>
                <w:szCs w:val="18"/>
                <w:lang w:bidi="ar"/>
              </w:rPr>
              <w:t>FJJ-3P-YL600</w:t>
            </w:r>
            <w:r>
              <w:rPr>
                <w:rFonts w:hint="default" w:ascii="Times New Roman" w:hAnsi="Times New Roman" w:eastAsia="宋体" w:cs="Times New Roman"/>
                <w:kern w:val="0"/>
                <w:sz w:val="18"/>
                <w:szCs w:val="18"/>
                <w:lang w:val="en-US" w:eastAsia="zh-CN" w:bidi="ar"/>
              </w:rPr>
              <w:t>kg</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2650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2650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eastAsia="zh-CN" w:bidi="ar"/>
              </w:rPr>
              <w:t>防火卷帘</w:t>
            </w:r>
            <w:r>
              <w:rPr>
                <w:rFonts w:hint="default" w:ascii="Times New Roman" w:hAnsi="Times New Roman" w:eastAsia="宋体" w:cs="Times New Roman"/>
                <w:kern w:val="0"/>
                <w:sz w:val="18"/>
                <w:szCs w:val="18"/>
                <w:lang w:bidi="ar"/>
              </w:rPr>
              <w:t>电机</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kern w:val="0"/>
                <w:sz w:val="18"/>
                <w:szCs w:val="18"/>
                <w:lang w:bidi="ar"/>
              </w:rPr>
              <w:t>FJJ-3P-YL1000</w:t>
            </w:r>
            <w:r>
              <w:rPr>
                <w:rFonts w:hint="default" w:ascii="Times New Roman" w:hAnsi="Times New Roman" w:eastAsia="宋体" w:cs="Times New Roman"/>
                <w:kern w:val="0"/>
                <w:sz w:val="18"/>
                <w:szCs w:val="18"/>
                <w:lang w:val="en-US" w:eastAsia="zh-CN" w:bidi="ar"/>
              </w:rPr>
              <w:t>kg</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2900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2900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eastAsia="zh-CN" w:bidi="ar"/>
              </w:rPr>
              <w:t>防火卷帘</w:t>
            </w:r>
            <w:r>
              <w:rPr>
                <w:rFonts w:hint="default" w:ascii="Times New Roman" w:hAnsi="Times New Roman" w:eastAsia="宋体" w:cs="Times New Roman"/>
                <w:kern w:val="0"/>
                <w:sz w:val="18"/>
                <w:szCs w:val="18"/>
                <w:lang w:bidi="ar"/>
              </w:rPr>
              <w:t>电机</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kern w:val="0"/>
                <w:sz w:val="18"/>
                <w:szCs w:val="18"/>
                <w:lang w:bidi="ar"/>
              </w:rPr>
              <w:t>FJJ-3P-YL1200</w:t>
            </w:r>
            <w:r>
              <w:rPr>
                <w:rFonts w:hint="default" w:ascii="Times New Roman" w:hAnsi="Times New Roman" w:eastAsia="宋体" w:cs="Times New Roman"/>
                <w:kern w:val="0"/>
                <w:sz w:val="18"/>
                <w:szCs w:val="18"/>
                <w:lang w:val="en-US" w:eastAsia="zh-CN" w:bidi="ar"/>
              </w:rPr>
              <w:t>kg</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3150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3150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eastAsia="zh-CN" w:bidi="ar"/>
              </w:rPr>
              <w:t>防火卷帘</w:t>
            </w:r>
            <w:r>
              <w:rPr>
                <w:rFonts w:hint="default" w:ascii="Times New Roman" w:hAnsi="Times New Roman" w:eastAsia="宋体" w:cs="Times New Roman"/>
                <w:kern w:val="0"/>
                <w:sz w:val="18"/>
                <w:szCs w:val="18"/>
                <w:lang w:bidi="ar"/>
              </w:rPr>
              <w:t>电机</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kern w:val="0"/>
                <w:sz w:val="18"/>
                <w:szCs w:val="18"/>
                <w:lang w:bidi="ar"/>
              </w:rPr>
              <w:t>FJJ-3P-YL1500</w:t>
            </w:r>
            <w:r>
              <w:rPr>
                <w:rFonts w:hint="default" w:ascii="Times New Roman" w:hAnsi="Times New Roman" w:eastAsia="宋体" w:cs="Times New Roman"/>
                <w:kern w:val="0"/>
                <w:sz w:val="18"/>
                <w:szCs w:val="18"/>
                <w:lang w:val="en-US" w:eastAsia="zh-CN" w:bidi="ar"/>
              </w:rPr>
              <w:t>kg</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3400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3400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highlight w:val="none"/>
                <w:lang w:val="en-US" w:eastAsia="zh-CN" w:bidi="ar"/>
              </w:rPr>
            </w:pPr>
            <w:r>
              <w:rPr>
                <w:rFonts w:hint="default" w:ascii="Times New Roman" w:hAnsi="Times New Roman" w:eastAsia="宋体" w:cs="Times New Roman"/>
                <w:kern w:val="0"/>
                <w:sz w:val="18"/>
                <w:szCs w:val="18"/>
                <w:highlight w:val="none"/>
                <w:lang w:val="en-US" w:eastAsia="zh-CN" w:bidi="ar"/>
              </w:rPr>
              <w:t>挡烟垂壁</w:t>
            </w:r>
            <w:r>
              <w:rPr>
                <w:rFonts w:hint="default" w:ascii="Times New Roman" w:hAnsi="Times New Roman" w:eastAsia="宋体" w:cs="Times New Roman"/>
                <w:kern w:val="0"/>
                <w:sz w:val="18"/>
                <w:szCs w:val="18"/>
                <w:highlight w:val="none"/>
                <w:lang w:bidi="ar"/>
              </w:rPr>
              <w:t>电机</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安麟</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YCB-Q-60-7-QL</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1850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1850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highlight w:val="none"/>
                <w:lang w:val="en-US" w:eastAsia="zh-CN" w:bidi="ar"/>
              </w:rPr>
            </w:pPr>
            <w:r>
              <w:rPr>
                <w:rFonts w:hint="default" w:ascii="Times New Roman" w:hAnsi="Times New Roman" w:eastAsia="宋体" w:cs="Times New Roman"/>
                <w:kern w:val="0"/>
                <w:sz w:val="18"/>
                <w:szCs w:val="18"/>
                <w:highlight w:val="none"/>
                <w:lang w:val="en-US" w:eastAsia="zh-CN" w:bidi="ar"/>
              </w:rPr>
              <w:t>挡烟垂壁控制器</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val="en-US" w:eastAsia="zh-CN" w:bidi="ar"/>
              </w:rPr>
              <w:t>安麟</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YCB-K-1P-12-QL</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 xml:space="preserve">1 </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580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580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highlight w:val="none"/>
                <w:lang w:val="en-US" w:eastAsia="zh-CN" w:bidi="ar"/>
              </w:rPr>
            </w:pPr>
            <w:r>
              <w:rPr>
                <w:rFonts w:hint="default" w:ascii="Times New Roman" w:hAnsi="Times New Roman" w:eastAsia="宋体" w:cs="Times New Roman"/>
                <w:kern w:val="0"/>
                <w:sz w:val="18"/>
                <w:szCs w:val="18"/>
                <w:highlight w:val="none"/>
                <w:lang w:val="en-US" w:eastAsia="zh-CN" w:bidi="ar"/>
              </w:rPr>
              <w:t>挡烟垂壁控制按钮</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bidi="ar"/>
              </w:rPr>
              <w:t>168</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bidi="ar"/>
              </w:rPr>
              <w:t>168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val="en-US" w:eastAsia="zh-CN" w:bidi="ar"/>
              </w:rPr>
              <w:t>防火卷帘</w:t>
            </w:r>
            <w:r>
              <w:rPr>
                <w:rFonts w:hint="default" w:ascii="Times New Roman" w:hAnsi="Times New Roman" w:eastAsia="宋体" w:cs="Times New Roman"/>
                <w:kern w:val="0"/>
                <w:sz w:val="18"/>
                <w:szCs w:val="18"/>
                <w:lang w:bidi="ar"/>
              </w:rPr>
              <w:t>控制箱</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三星阿兰德</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 xml:space="preserve">1 </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665</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665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防火卷帘门控制按钮</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三星阿兰德</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 xml:space="preserve">1 </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168</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168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钢制复合帘片</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平方米</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224</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224</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双帘双轨特级无极布帘布</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平方米</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356</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356</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卷帘门导轨</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米</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360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360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双帘双轨特级卷帘门底扣板</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定制</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宽350mm</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米</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375</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375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防火卷帘齿轮</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230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230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防火卷帘门链条</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1500kg</w:t>
            </w: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条</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340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340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hint="default" w:ascii="Times New Roman" w:hAnsi="Times New Roman" w:eastAsia="宋体" w:cs="Times New Roman"/>
                <w:b/>
                <w:bCs/>
                <w:sz w:val="18"/>
                <w:szCs w:val="18"/>
              </w:rPr>
            </w:pPr>
            <w:r>
              <w:rPr>
                <w:rFonts w:hint="default" w:ascii="Times New Roman" w:hAnsi="Times New Roman" w:eastAsia="宋体" w:cs="Times New Roman"/>
                <w:b/>
                <w:bCs/>
                <w:kern w:val="0"/>
                <w:sz w:val="18"/>
                <w:szCs w:val="18"/>
                <w:lang w:bidi="ar"/>
              </w:rPr>
              <w:t>四、消防水系统管材</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Times New Roman" w:hAnsi="Times New Roman" w:eastAsia="宋体" w:cs="Times New Roman"/>
                <w:sz w:val="18"/>
                <w:szCs w:val="18"/>
              </w:rPr>
            </w:pP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Times New Roman" w:hAnsi="Times New Roman" w:eastAsia="宋体" w:cs="Times New Roman"/>
                <w:sz w:val="18"/>
                <w:szCs w:val="18"/>
              </w:rPr>
            </w:pP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Times New Roman" w:hAnsi="Times New Roman" w:eastAsia="宋体" w:cs="Times New Roman"/>
                <w:sz w:val="18"/>
                <w:szCs w:val="18"/>
              </w:rPr>
            </w:pP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Times New Roman" w:hAnsi="Times New Roman" w:eastAsia="宋体" w:cs="Times New Roman"/>
                <w:sz w:val="18"/>
                <w:szCs w:val="18"/>
              </w:rPr>
            </w:pP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rPr>
                <w:rFonts w:hint="default" w:ascii="Times New Roman" w:hAnsi="Times New Roman" w:eastAsia="宋体" w:cs="Times New Roman"/>
                <w:sz w:val="18"/>
                <w:szCs w:val="18"/>
              </w:rPr>
            </w:pP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18"/>
                <w:szCs w:val="18"/>
              </w:rPr>
            </w:pP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闸阀</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 xml:space="preserve"> DN200</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950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950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闸阀</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DN150</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900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900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闸阀</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 xml:space="preserve"> DN125</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865</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865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闸阀</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DN100</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550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550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闸阀</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 xml:space="preserve"> DN65</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400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400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消声止回阀</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DN100</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800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800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消声止回阀</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DN150</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950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950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 xml:space="preserve">旋启式止回阀 </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 xml:space="preserve"> DN200</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1200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1200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旋启式止回阀</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 xml:space="preserve"> DN150</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1000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1000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安全阀</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 xml:space="preserve"> DN100</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600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600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橡胶软接头</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DN125</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325</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325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橡胶软接头</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头DN150</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400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400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 xml:space="preserve">消火栓箱 </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 xml:space="preserve"> 800*650*320</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460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460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消火栓箱</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color w:val="auto"/>
                <w:sz w:val="18"/>
                <w:szCs w:val="18"/>
                <w:lang w:val="en-US" w:eastAsia="zh-CN"/>
              </w:rPr>
              <w:t>1800*700*240</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val="en-US" w:eastAsia="zh-CN" w:bidi="ar"/>
              </w:rPr>
              <w:t>58</w:t>
            </w:r>
            <w:r>
              <w:rPr>
                <w:rFonts w:hint="default" w:ascii="Times New Roman" w:hAnsi="Times New Roman" w:eastAsia="宋体" w:cs="Times New Roman"/>
                <w:kern w:val="0"/>
                <w:sz w:val="18"/>
                <w:szCs w:val="18"/>
                <w:lang w:bidi="ar"/>
              </w:rPr>
              <w:t>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val="en-US" w:eastAsia="zh-CN" w:bidi="ar"/>
              </w:rPr>
              <w:t>58</w:t>
            </w:r>
            <w:r>
              <w:rPr>
                <w:rFonts w:hint="default" w:ascii="Times New Roman" w:hAnsi="Times New Roman" w:eastAsia="宋体" w:cs="Times New Roman"/>
                <w:kern w:val="0"/>
                <w:sz w:val="18"/>
                <w:szCs w:val="18"/>
                <w:lang w:bidi="ar"/>
              </w:rPr>
              <w:t>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软管卷盘</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450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450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蜗轮蝶阀</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 xml:space="preserve"> DN200</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600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600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蜗轮蝶阀</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DN150</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500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500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湿式报警阀</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DN150</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1250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1250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湿式报警阀</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 xml:space="preserve"> DN100</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1250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1250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延迟器</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480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480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highlight w:val="none"/>
                <w:lang w:val="en-US" w:eastAsia="zh-CN" w:bidi="ar"/>
              </w:rPr>
            </w:pPr>
            <w:r>
              <w:rPr>
                <w:rFonts w:hint="default" w:ascii="Times New Roman" w:hAnsi="Times New Roman" w:eastAsia="宋体" w:cs="Times New Roman"/>
                <w:kern w:val="0"/>
                <w:sz w:val="18"/>
                <w:szCs w:val="18"/>
                <w:highlight w:val="none"/>
                <w:lang w:val="en-US" w:eastAsia="zh-CN" w:bidi="ar"/>
              </w:rPr>
              <w:t>法兰流量开关</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highlight w:val="none"/>
                <w:lang w:bidi="ar"/>
              </w:rPr>
            </w:pPr>
            <w:r>
              <w:rPr>
                <w:rFonts w:hint="default" w:ascii="Times New Roman" w:hAnsi="Times New Roman" w:eastAsia="宋体" w:cs="Times New Roman"/>
                <w:kern w:val="0"/>
                <w:sz w:val="18"/>
                <w:szCs w:val="18"/>
                <w:highlight w:val="none"/>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highlight w:val="none"/>
                <w:lang w:bidi="ar"/>
              </w:rPr>
            </w:pPr>
            <w:r>
              <w:rPr>
                <w:rFonts w:hint="default" w:ascii="Times New Roman" w:hAnsi="Times New Roman" w:eastAsia="宋体" w:cs="Times New Roman"/>
                <w:kern w:val="0"/>
                <w:sz w:val="18"/>
                <w:szCs w:val="18"/>
                <w:highlight w:val="none"/>
                <w:lang w:bidi="ar"/>
              </w:rPr>
              <w:t xml:space="preserve"> DN100</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highlight w:val="none"/>
                <w:lang w:bidi="ar"/>
              </w:rPr>
            </w:pPr>
            <w:r>
              <w:rPr>
                <w:rFonts w:hint="default" w:ascii="Times New Roman" w:hAnsi="Times New Roman" w:eastAsia="宋体" w:cs="Times New Roman"/>
                <w:kern w:val="0"/>
                <w:sz w:val="18"/>
                <w:szCs w:val="18"/>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highlight w:val="none"/>
                <w:lang w:bidi="ar"/>
              </w:rPr>
            </w:pPr>
            <w:r>
              <w:rPr>
                <w:rFonts w:hint="default" w:ascii="Times New Roman" w:hAnsi="Times New Roman" w:eastAsia="宋体" w:cs="Times New Roman"/>
                <w:kern w:val="0"/>
                <w:sz w:val="18"/>
                <w:szCs w:val="18"/>
                <w:highlight w:val="none"/>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highlight w:val="none"/>
                <w:lang w:bidi="ar"/>
              </w:rPr>
            </w:pPr>
            <w:r>
              <w:rPr>
                <w:rFonts w:hint="default" w:ascii="Times New Roman" w:hAnsi="Times New Roman" w:eastAsia="宋体" w:cs="Times New Roman"/>
                <w:kern w:val="0"/>
                <w:sz w:val="18"/>
                <w:szCs w:val="18"/>
                <w:highlight w:val="none"/>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highlight w:val="none"/>
                <w:lang w:val="en-US" w:eastAsia="zh-CN" w:bidi="ar"/>
              </w:rPr>
            </w:pPr>
            <w:r>
              <w:rPr>
                <w:rFonts w:hint="default" w:ascii="Times New Roman" w:hAnsi="Times New Roman" w:eastAsia="宋体" w:cs="Times New Roman"/>
                <w:kern w:val="0"/>
                <w:sz w:val="18"/>
                <w:szCs w:val="18"/>
                <w:highlight w:val="none"/>
                <w:lang w:val="en-US" w:eastAsia="zh-CN" w:bidi="ar"/>
              </w:rPr>
              <w:t>960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highlight w:val="none"/>
                <w:lang w:val="en-US" w:eastAsia="zh-CN" w:bidi="ar"/>
              </w:rPr>
            </w:pPr>
            <w:r>
              <w:rPr>
                <w:rFonts w:hint="default" w:ascii="Times New Roman" w:hAnsi="Times New Roman" w:eastAsia="宋体" w:cs="Times New Roman"/>
                <w:kern w:val="0"/>
                <w:sz w:val="18"/>
                <w:szCs w:val="18"/>
                <w:highlight w:val="none"/>
                <w:lang w:val="en-US" w:eastAsia="zh-CN" w:bidi="ar"/>
              </w:rPr>
              <w:t>960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水流指示器</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 xml:space="preserve"> DN200</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240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240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水流指示器</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 xml:space="preserve"> DN150</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180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180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水流指示器</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 xml:space="preserve"> DN1</w:t>
            </w:r>
            <w:r>
              <w:rPr>
                <w:rFonts w:hint="default" w:ascii="Times New Roman" w:hAnsi="Times New Roman" w:eastAsia="宋体" w:cs="Times New Roman"/>
                <w:kern w:val="0"/>
                <w:sz w:val="18"/>
                <w:szCs w:val="18"/>
                <w:lang w:val="en-US" w:eastAsia="zh-CN" w:bidi="ar"/>
              </w:rPr>
              <w:t>0</w:t>
            </w:r>
            <w:r>
              <w:rPr>
                <w:rFonts w:hint="default" w:ascii="Times New Roman" w:hAnsi="Times New Roman" w:eastAsia="宋体" w:cs="Times New Roman"/>
                <w:kern w:val="0"/>
                <w:sz w:val="18"/>
                <w:szCs w:val="18"/>
                <w:lang w:bidi="ar"/>
              </w:rPr>
              <w:t>0</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w:t>
            </w:r>
            <w:r>
              <w:rPr>
                <w:rFonts w:hint="default" w:ascii="Times New Roman" w:hAnsi="Times New Roman" w:eastAsia="宋体" w:cs="Times New Roman"/>
                <w:kern w:val="0"/>
                <w:sz w:val="18"/>
                <w:szCs w:val="18"/>
                <w:lang w:val="en-US" w:eastAsia="zh-CN" w:bidi="ar"/>
              </w:rPr>
              <w:t>5</w:t>
            </w:r>
            <w:r>
              <w:rPr>
                <w:rFonts w:hint="default" w:ascii="Times New Roman" w:hAnsi="Times New Roman" w:eastAsia="宋体" w:cs="Times New Roman"/>
                <w:kern w:val="0"/>
                <w:sz w:val="18"/>
                <w:szCs w:val="18"/>
                <w:lang w:bidi="ar"/>
              </w:rPr>
              <w:t>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w:t>
            </w:r>
            <w:r>
              <w:rPr>
                <w:rFonts w:hint="default" w:ascii="Times New Roman" w:hAnsi="Times New Roman" w:eastAsia="宋体" w:cs="Times New Roman"/>
                <w:kern w:val="0"/>
                <w:sz w:val="18"/>
                <w:szCs w:val="18"/>
                <w:lang w:val="en-US" w:eastAsia="zh-CN" w:bidi="ar"/>
              </w:rPr>
              <w:t>5</w:t>
            </w:r>
            <w:r>
              <w:rPr>
                <w:rFonts w:hint="default" w:ascii="Times New Roman" w:hAnsi="Times New Roman" w:eastAsia="宋体" w:cs="Times New Roman"/>
                <w:kern w:val="0"/>
                <w:sz w:val="18"/>
                <w:szCs w:val="18"/>
                <w:lang w:bidi="ar"/>
              </w:rPr>
              <w:t>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信号蝶阀</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 xml:space="preserve"> DN200</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800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800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信号蝶阀</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 xml:space="preserve"> DN150</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725</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725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信号蝶阀</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 xml:space="preserve"> DN125</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600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600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水泵接合器</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 xml:space="preserve"> DN150</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850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850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水泵接合器</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 xml:space="preserve"> DN100</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600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600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val="en-US" w:eastAsia="zh-CN" w:bidi="ar"/>
              </w:rPr>
              <w:t>消防</w:t>
            </w:r>
            <w:r>
              <w:rPr>
                <w:rFonts w:hint="default" w:ascii="Times New Roman" w:hAnsi="Times New Roman" w:eastAsia="宋体" w:cs="Times New Roman"/>
                <w:kern w:val="0"/>
                <w:sz w:val="18"/>
                <w:szCs w:val="18"/>
                <w:lang w:bidi="ar"/>
              </w:rPr>
              <w:t>水带</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65mm*25m</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160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160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0"/>
                <w:sz w:val="18"/>
                <w:szCs w:val="18"/>
                <w:lang w:val="en-US" w:eastAsia="zh-CN" w:bidi="ar"/>
              </w:rPr>
              <w:t>消防水枪</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50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50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消火栓接扣</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DN65</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套</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45</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45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压力表</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val="en-US" w:eastAsia="zh-CN" w:bidi="ar"/>
              </w:rPr>
              <w:t>0~</w:t>
            </w:r>
            <w:r>
              <w:rPr>
                <w:rFonts w:hint="default" w:ascii="Times New Roman" w:hAnsi="Times New Roman" w:eastAsia="宋体" w:cs="Times New Roman"/>
                <w:kern w:val="0"/>
                <w:sz w:val="18"/>
                <w:szCs w:val="18"/>
                <w:lang w:bidi="ar"/>
              </w:rPr>
              <w:t>1.6MPa</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58</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58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电接点压力表</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0~</w:t>
            </w:r>
            <w:r>
              <w:rPr>
                <w:rFonts w:hint="default" w:ascii="Times New Roman" w:hAnsi="Times New Roman" w:eastAsia="宋体" w:cs="Times New Roman"/>
                <w:kern w:val="0"/>
                <w:sz w:val="18"/>
                <w:szCs w:val="18"/>
                <w:lang w:bidi="ar"/>
              </w:rPr>
              <w:t>1.6MPa</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3</w:t>
            </w:r>
            <w:r>
              <w:rPr>
                <w:rFonts w:hint="default" w:ascii="Times New Roman" w:hAnsi="Times New Roman" w:eastAsia="宋体" w:cs="Times New Roman"/>
                <w:kern w:val="0"/>
                <w:sz w:val="18"/>
                <w:szCs w:val="18"/>
                <w:lang w:bidi="ar"/>
              </w:rPr>
              <w:t>8</w:t>
            </w:r>
            <w:r>
              <w:rPr>
                <w:rFonts w:hint="default" w:ascii="Times New Roman" w:hAnsi="Times New Roman" w:eastAsia="宋体" w:cs="Times New Roman"/>
                <w:kern w:val="0"/>
                <w:sz w:val="18"/>
                <w:szCs w:val="18"/>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380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低压压力开关</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color w:val="auto"/>
                <w:sz w:val="18"/>
                <w:szCs w:val="18"/>
                <w:lang w:val="en-US" w:eastAsia="zh-CN"/>
              </w:rPr>
              <w:t>0~1.6MPa</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2</w:t>
            </w:r>
            <w:r>
              <w:rPr>
                <w:rFonts w:hint="default" w:ascii="Times New Roman" w:hAnsi="Times New Roman" w:eastAsia="宋体" w:cs="Times New Roman"/>
                <w:kern w:val="0"/>
                <w:sz w:val="18"/>
                <w:szCs w:val="18"/>
                <w:lang w:bidi="ar"/>
              </w:rPr>
              <w:t>8</w:t>
            </w:r>
            <w:r>
              <w:rPr>
                <w:rFonts w:hint="default" w:ascii="Times New Roman" w:hAnsi="Times New Roman" w:eastAsia="宋体" w:cs="Times New Roman"/>
                <w:kern w:val="0"/>
                <w:sz w:val="18"/>
                <w:szCs w:val="18"/>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280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0"/>
                <w:sz w:val="18"/>
                <w:szCs w:val="18"/>
                <w:lang w:val="en-US" w:eastAsia="zh-CN" w:bidi="ar"/>
              </w:rPr>
              <w:t>缓冲管</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 xml:space="preserve"> DN15</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35</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35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消火栓按钮皮垫</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块</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15</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消火栓按钮玻璃</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块</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15</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消火栓玻璃</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68*86cm</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块</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100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100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 xml:space="preserve">铜球阀 </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 xml:space="preserve"> DN25</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50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50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0"/>
                <w:sz w:val="18"/>
                <w:szCs w:val="18"/>
                <w:lang w:val="en-US" w:eastAsia="zh-CN" w:bidi="ar"/>
              </w:rPr>
              <w:t>末端试水装置</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DN25</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230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230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color w:val="auto"/>
                <w:sz w:val="18"/>
                <w:szCs w:val="18"/>
                <w:lang w:val="en-US" w:eastAsia="zh-CN"/>
              </w:rPr>
              <w:t>遥控浮球阀</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DN100</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套</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val="en-US" w:eastAsia="zh-CN" w:bidi="ar"/>
              </w:rPr>
              <w:t>67</w:t>
            </w:r>
            <w:r>
              <w:rPr>
                <w:rFonts w:hint="default" w:ascii="Times New Roman" w:hAnsi="Times New Roman" w:eastAsia="宋体" w:cs="Times New Roman"/>
                <w:kern w:val="0"/>
                <w:sz w:val="18"/>
                <w:szCs w:val="18"/>
                <w:lang w:bidi="ar"/>
              </w:rPr>
              <w:t>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val="en-US" w:eastAsia="zh-CN" w:bidi="ar"/>
              </w:rPr>
              <w:t>67</w:t>
            </w:r>
            <w:r>
              <w:rPr>
                <w:rFonts w:hint="default" w:ascii="Times New Roman" w:hAnsi="Times New Roman" w:eastAsia="宋体" w:cs="Times New Roman"/>
                <w:kern w:val="0"/>
                <w:sz w:val="18"/>
                <w:szCs w:val="18"/>
                <w:lang w:bidi="ar"/>
              </w:rPr>
              <w:t>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浮球阀</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DN20</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60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浮球阀</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DN15</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50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60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Y型过滤器</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DN100</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570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570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Y型过滤器</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DN150</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990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990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Y型过滤器</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DN200</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1350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1350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镀锌钢管</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DN25</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米</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30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30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镀锌钢管</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DN32</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米</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60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60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镀锌钢管</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DN40</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米</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150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150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镀锌钢管</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DN50</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米</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160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160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镀锌钢管</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DN65</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米</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175</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175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镀锌钢管</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DN80</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米</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210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210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highlight w:val="none"/>
                <w:lang w:bidi="ar"/>
              </w:rPr>
            </w:pPr>
            <w:r>
              <w:rPr>
                <w:rFonts w:hint="default" w:ascii="Times New Roman" w:hAnsi="Times New Roman" w:eastAsia="宋体" w:cs="Times New Roman"/>
                <w:kern w:val="0"/>
                <w:sz w:val="18"/>
                <w:szCs w:val="18"/>
                <w:highlight w:val="none"/>
                <w:lang w:bidi="ar"/>
              </w:rPr>
              <w:t>镀锌钢管</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highlight w:val="none"/>
                <w:lang w:bidi="ar"/>
              </w:rPr>
            </w:pPr>
            <w:r>
              <w:rPr>
                <w:rFonts w:hint="default" w:ascii="Times New Roman" w:hAnsi="Times New Roman" w:eastAsia="宋体" w:cs="Times New Roman"/>
                <w:kern w:val="0"/>
                <w:sz w:val="18"/>
                <w:szCs w:val="18"/>
                <w:highlight w:val="none"/>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highlight w:val="none"/>
                <w:lang w:val="en-US" w:eastAsia="zh-CN" w:bidi="ar"/>
              </w:rPr>
            </w:pPr>
            <w:r>
              <w:rPr>
                <w:rFonts w:hint="default" w:ascii="Times New Roman" w:hAnsi="Times New Roman" w:eastAsia="宋体" w:cs="Times New Roman"/>
                <w:kern w:val="0"/>
                <w:sz w:val="18"/>
                <w:szCs w:val="18"/>
                <w:highlight w:val="none"/>
                <w:lang w:bidi="ar"/>
              </w:rPr>
              <w:t>DN</w:t>
            </w:r>
            <w:r>
              <w:rPr>
                <w:rFonts w:hint="default" w:ascii="Times New Roman" w:hAnsi="Times New Roman" w:eastAsia="宋体" w:cs="Times New Roman"/>
                <w:kern w:val="0"/>
                <w:sz w:val="18"/>
                <w:szCs w:val="18"/>
                <w:highlight w:val="none"/>
                <w:lang w:val="en-US" w:eastAsia="zh-CN" w:bidi="ar"/>
              </w:rPr>
              <w:t>100</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highlight w:val="none"/>
                <w:lang w:bidi="ar"/>
              </w:rPr>
            </w:pPr>
            <w:r>
              <w:rPr>
                <w:rFonts w:hint="default" w:ascii="Times New Roman" w:hAnsi="Times New Roman" w:eastAsia="宋体" w:cs="Times New Roman"/>
                <w:kern w:val="0"/>
                <w:sz w:val="18"/>
                <w:szCs w:val="18"/>
                <w:highlight w:val="none"/>
                <w:lang w:bidi="ar"/>
              </w:rPr>
              <w:t>米</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highlight w:val="none"/>
                <w:lang w:bidi="ar"/>
              </w:rPr>
            </w:pPr>
            <w:r>
              <w:rPr>
                <w:rFonts w:hint="default" w:ascii="Times New Roman" w:hAnsi="Times New Roman" w:eastAsia="宋体" w:cs="Times New Roman"/>
                <w:kern w:val="0"/>
                <w:sz w:val="18"/>
                <w:szCs w:val="18"/>
                <w:highlight w:val="none"/>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highlight w:val="none"/>
                <w:lang w:bidi="ar"/>
              </w:rPr>
            </w:pPr>
            <w:r>
              <w:rPr>
                <w:rFonts w:hint="default" w:ascii="Times New Roman" w:hAnsi="Times New Roman" w:eastAsia="宋体" w:cs="Times New Roman"/>
                <w:kern w:val="0"/>
                <w:sz w:val="18"/>
                <w:szCs w:val="18"/>
                <w:highlight w:val="none"/>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highlight w:val="none"/>
                <w:lang w:val="en-US" w:eastAsia="zh-CN" w:bidi="ar"/>
              </w:rPr>
            </w:pPr>
            <w:r>
              <w:rPr>
                <w:rFonts w:hint="default" w:ascii="Times New Roman" w:hAnsi="Times New Roman" w:eastAsia="宋体" w:cs="Times New Roman"/>
                <w:kern w:val="0"/>
                <w:sz w:val="18"/>
                <w:szCs w:val="18"/>
                <w:highlight w:val="none"/>
                <w:lang w:val="en-US" w:eastAsia="zh-CN" w:bidi="ar"/>
              </w:rPr>
              <w:t>370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highlight w:val="none"/>
                <w:lang w:val="en-US" w:eastAsia="zh-CN" w:bidi="ar"/>
              </w:rPr>
            </w:pPr>
            <w:r>
              <w:rPr>
                <w:rFonts w:hint="default" w:ascii="Times New Roman" w:hAnsi="Times New Roman" w:eastAsia="宋体" w:cs="Times New Roman"/>
                <w:kern w:val="0"/>
                <w:sz w:val="18"/>
                <w:szCs w:val="18"/>
                <w:highlight w:val="none"/>
                <w:lang w:val="en-US" w:eastAsia="zh-CN" w:bidi="ar"/>
              </w:rPr>
              <w:t>370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highlight w:val="none"/>
                <w:lang w:bidi="ar"/>
              </w:rPr>
            </w:pPr>
            <w:r>
              <w:rPr>
                <w:rStyle w:val="14"/>
                <w:rFonts w:hint="default" w:ascii="Times New Roman" w:hAnsi="Times New Roman" w:eastAsia="宋体" w:cs="Times New Roman"/>
                <w:color w:val="auto"/>
                <w:sz w:val="18"/>
                <w:szCs w:val="18"/>
                <w:highlight w:val="none"/>
                <w:lang w:bidi="ar"/>
              </w:rPr>
              <w:t>1</w:t>
            </w:r>
            <w:r>
              <w:rPr>
                <w:rFonts w:hint="default" w:ascii="Times New Roman" w:hAnsi="Times New Roman" w:eastAsia="宋体" w:cs="Times New Roman"/>
                <w:kern w:val="0"/>
                <w:sz w:val="18"/>
                <w:szCs w:val="18"/>
                <w:highlight w:val="none"/>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喷头</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both"/>
              <w:textAlignment w:val="center"/>
              <w:rPr>
                <w:rFonts w:hint="default" w:ascii="Times New Roman" w:hAnsi="Times New Roman" w:eastAsia="宋体" w:cs="Times New Roman"/>
                <w:sz w:val="18"/>
                <w:szCs w:val="18"/>
              </w:rPr>
            </w:pP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45</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45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聚热盘</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定制</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DN30mm</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35</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35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喷淋防护罩</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定制</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Times New Roman" w:hAnsi="Times New Roman" w:eastAsia="宋体" w:cs="Times New Roman"/>
                <w:sz w:val="18"/>
                <w:szCs w:val="18"/>
              </w:rPr>
            </w:pP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36</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36</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稳压泵控制箱</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定制</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5.5KW，电脑控制</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2450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2450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稳压泵组</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台</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5000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5000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管道卡箍</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default" w:ascii="Times New Roman" w:hAnsi="Times New Roman" w:eastAsia="宋体" w:cs="Times New Roman"/>
                <w:sz w:val="18"/>
                <w:szCs w:val="18"/>
              </w:rPr>
            </w:pP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0"/>
                <w:sz w:val="18"/>
                <w:szCs w:val="18"/>
                <w:lang w:val="en-US" w:eastAsia="zh-CN" w:bidi="ar"/>
              </w:rPr>
              <w:t>65</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0"/>
                <w:sz w:val="18"/>
                <w:szCs w:val="18"/>
                <w:lang w:val="en-US" w:eastAsia="zh-CN" w:bidi="ar"/>
              </w:rPr>
              <w:t>65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室内消火栓头</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DN65</w:t>
            </w: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110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110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消火栓按钮</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52</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52</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镀锌钢管</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DN100</w:t>
            </w: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米</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190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190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直通</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DN65</w:t>
            </w: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20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20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弯头</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DN65</w:t>
            </w: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30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30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三通</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DN65</w:t>
            </w: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35</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35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法兰片</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DN80</w:t>
            </w: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95</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95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法兰片</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DN100</w:t>
            </w: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110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110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法兰片</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DN65</w:t>
            </w: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82</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82</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b w:val="0"/>
                <w:bCs/>
                <w:sz w:val="18"/>
                <w:szCs w:val="18"/>
                <w:vertAlign w:val="baseline"/>
                <w:lang w:val="en-US" w:eastAsia="zh-CN"/>
              </w:rPr>
              <w:t>室外消火栓</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b w:val="0"/>
                <w:bCs/>
                <w:sz w:val="18"/>
                <w:szCs w:val="18"/>
                <w:vertAlign w:val="baseline"/>
                <w:lang w:val="en-US" w:eastAsia="zh-CN"/>
              </w:rPr>
              <w:t>SS100/65-1.6</w:t>
            </w: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690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690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hint="default" w:ascii="Times New Roman" w:hAnsi="Times New Roman" w:eastAsia="宋体" w:cs="Times New Roman"/>
                <w:b/>
                <w:bCs/>
                <w:sz w:val="18"/>
                <w:szCs w:val="18"/>
              </w:rPr>
            </w:pPr>
            <w:r>
              <w:rPr>
                <w:rFonts w:hint="default" w:ascii="Times New Roman" w:hAnsi="Times New Roman" w:eastAsia="宋体" w:cs="Times New Roman"/>
                <w:b/>
                <w:bCs/>
                <w:kern w:val="0"/>
                <w:sz w:val="18"/>
                <w:szCs w:val="18"/>
                <w:lang w:bidi="ar"/>
              </w:rPr>
              <w:t>五、消防应急照明设备</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Times New Roman" w:hAnsi="Times New Roman" w:eastAsia="宋体" w:cs="Times New Roman"/>
                <w:sz w:val="18"/>
                <w:szCs w:val="18"/>
              </w:rPr>
            </w:pP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Times New Roman" w:hAnsi="Times New Roman" w:eastAsia="宋体" w:cs="Times New Roman"/>
                <w:sz w:val="18"/>
                <w:szCs w:val="18"/>
              </w:rPr>
            </w:pP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Times New Roman" w:hAnsi="Times New Roman" w:eastAsia="宋体" w:cs="Times New Roman"/>
                <w:sz w:val="18"/>
                <w:szCs w:val="18"/>
              </w:rPr>
            </w:pP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rPr>
                <w:rFonts w:hint="default" w:ascii="Times New Roman" w:hAnsi="Times New Roman" w:eastAsia="宋体" w:cs="Times New Roman"/>
                <w:sz w:val="18"/>
                <w:szCs w:val="18"/>
              </w:rPr>
            </w:pP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18"/>
                <w:szCs w:val="18"/>
              </w:rPr>
            </w:pP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Times New Roman" w:hAnsi="Times New Roman" w:eastAsia="宋体" w:cs="Times New Roman"/>
                <w:sz w:val="18"/>
                <w:szCs w:val="18"/>
              </w:rPr>
            </w:pP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应急照明分配电装置</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台谊</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0"/>
                <w:sz w:val="18"/>
                <w:szCs w:val="18"/>
                <w:lang w:val="en-US" w:eastAsia="zh-CN" w:bidi="ar"/>
              </w:rPr>
              <w:t>TY-FP-350W06B</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kern w:val="0"/>
                <w:sz w:val="18"/>
                <w:szCs w:val="18"/>
                <w:lang w:val="en-US" w:eastAsia="zh-CN" w:bidi="ar"/>
              </w:rPr>
              <w:t>台</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color w:val="000000"/>
                <w:kern w:val="0"/>
                <w:sz w:val="18"/>
                <w:szCs w:val="18"/>
                <w:lang w:val="en-US" w:eastAsia="zh-CN" w:bidi="ar"/>
              </w:rPr>
              <w:t>5600</w:t>
            </w:r>
            <w:r>
              <w:rPr>
                <w:rFonts w:hint="default" w:ascii="Times New Roman" w:hAnsi="Times New Roman" w:eastAsia="宋体" w:cs="Times New Roman"/>
                <w:color w:val="000000"/>
                <w:kern w:val="0"/>
                <w:sz w:val="18"/>
                <w:szCs w:val="18"/>
                <w:lang w:bidi="ar"/>
              </w:rPr>
              <w:t xml:space="preserve"> </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0"/>
                <w:sz w:val="18"/>
                <w:szCs w:val="18"/>
                <w:lang w:val="en-US" w:eastAsia="zh-CN" w:bidi="ar"/>
              </w:rPr>
              <w:t>5600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应急照明分配电装置</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台谊</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val="en-US"/>
              </w:rPr>
            </w:pPr>
            <w:r>
              <w:rPr>
                <w:rFonts w:hint="default" w:ascii="Times New Roman" w:hAnsi="Times New Roman" w:eastAsia="宋体" w:cs="Times New Roman"/>
                <w:kern w:val="0"/>
                <w:sz w:val="18"/>
                <w:szCs w:val="18"/>
                <w:lang w:val="en-US" w:eastAsia="zh-CN" w:bidi="ar"/>
              </w:rPr>
              <w:t>TY-FP-700W06B-2AC</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val="en-US" w:eastAsia="zh-CN" w:bidi="ar"/>
              </w:rPr>
              <w:t>台</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val="en-US" w:eastAsia="zh-CN" w:bidi="ar"/>
              </w:rPr>
              <w:t>69</w:t>
            </w:r>
            <w:r>
              <w:rPr>
                <w:rFonts w:hint="default" w:ascii="Times New Roman" w:hAnsi="Times New Roman" w:eastAsia="宋体" w:cs="Times New Roman"/>
                <w:kern w:val="0"/>
                <w:sz w:val="18"/>
                <w:szCs w:val="18"/>
                <w:lang w:bidi="ar"/>
              </w:rPr>
              <w:t>5</w:t>
            </w:r>
            <w:r>
              <w:rPr>
                <w:rFonts w:hint="default" w:ascii="Times New Roman" w:hAnsi="Times New Roman" w:eastAsia="宋体" w:cs="Times New Roman"/>
                <w:kern w:val="0"/>
                <w:sz w:val="18"/>
                <w:szCs w:val="18"/>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val="en-US" w:eastAsia="zh-CN" w:bidi="ar"/>
              </w:rPr>
              <w:t>69</w:t>
            </w:r>
            <w:r>
              <w:rPr>
                <w:rFonts w:hint="default" w:ascii="Times New Roman" w:hAnsi="Times New Roman" w:eastAsia="宋体" w:cs="Times New Roman"/>
                <w:kern w:val="0"/>
                <w:sz w:val="18"/>
                <w:szCs w:val="18"/>
                <w:lang w:bidi="ar"/>
              </w:rPr>
              <w:t>5</w:t>
            </w:r>
            <w:r>
              <w:rPr>
                <w:rFonts w:hint="default" w:ascii="Times New Roman" w:hAnsi="Times New Roman" w:eastAsia="宋体" w:cs="Times New Roman"/>
                <w:kern w:val="0"/>
                <w:sz w:val="18"/>
                <w:szCs w:val="18"/>
                <w:lang w:val="en-US" w:eastAsia="zh-CN" w:bidi="ar"/>
              </w:rPr>
              <w:t>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电源开关装置</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color w:val="auto"/>
                <w:kern w:val="0"/>
                <w:sz w:val="18"/>
                <w:szCs w:val="18"/>
                <w:highlight w:val="none"/>
                <w:lang w:val="en-US" w:eastAsia="zh-CN" w:bidi="ar"/>
              </w:rPr>
            </w:pPr>
            <w:r>
              <w:rPr>
                <w:rFonts w:hint="default" w:ascii="Times New Roman" w:hAnsi="Times New Roman" w:eastAsia="宋体" w:cs="Times New Roman"/>
                <w:color w:val="auto"/>
                <w:kern w:val="0"/>
                <w:sz w:val="18"/>
                <w:szCs w:val="18"/>
                <w:highlight w:val="none"/>
                <w:lang w:val="en-US" w:eastAsia="zh-CN" w:bidi="ar"/>
              </w:rPr>
              <w:t>台谊</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LRS-350-12</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kern w:val="0"/>
                <w:sz w:val="18"/>
                <w:szCs w:val="18"/>
                <w:lang w:val="en-US" w:eastAsia="zh-CN" w:bidi="ar"/>
              </w:rPr>
              <w:t>3900</w:t>
            </w:r>
            <w:r>
              <w:rPr>
                <w:rFonts w:hint="default" w:ascii="Times New Roman" w:hAnsi="Times New Roman" w:eastAsia="宋体" w:cs="Times New Roman"/>
                <w:color w:val="000000"/>
                <w:kern w:val="0"/>
                <w:sz w:val="18"/>
                <w:szCs w:val="18"/>
                <w:lang w:bidi="ar"/>
              </w:rPr>
              <w:t xml:space="preserve"> </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3900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疏散指示标志</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劳士</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220V</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80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80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双面单向疏散指示牌</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台谊</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36V</w:t>
            </w: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245</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245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双面安全出口灯</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台谊</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36V</w:t>
            </w: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340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340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单面单向疏散指示牌</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台谊</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36V</w:t>
            </w: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330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330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应急灯</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台谊</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36V</w:t>
            </w: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sz w:val="18"/>
                <w:szCs w:val="18"/>
                <w:lang w:val="en-US" w:eastAsia="zh-CN"/>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376</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376</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出口指示灯</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台谊</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36V</w:t>
            </w: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sz w:val="18"/>
                <w:szCs w:val="18"/>
                <w:lang w:val="en-US" w:eastAsia="zh-CN"/>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375</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375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hint="default" w:ascii="Times New Roman" w:hAnsi="Times New Roman" w:eastAsia="宋体" w:cs="Times New Roman"/>
                <w:b/>
                <w:bCs/>
                <w:sz w:val="18"/>
                <w:szCs w:val="18"/>
              </w:rPr>
            </w:pPr>
            <w:r>
              <w:rPr>
                <w:rFonts w:hint="default" w:ascii="Times New Roman" w:hAnsi="Times New Roman" w:eastAsia="宋体" w:cs="Times New Roman"/>
                <w:b/>
                <w:bCs/>
                <w:kern w:val="0"/>
                <w:sz w:val="18"/>
                <w:szCs w:val="18"/>
                <w:lang w:bidi="ar"/>
              </w:rPr>
              <w:t>六、气体灭火设备</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default" w:ascii="Times New Roman" w:hAnsi="Times New Roman" w:eastAsia="宋体" w:cs="Times New Roman"/>
                <w:sz w:val="18"/>
                <w:szCs w:val="18"/>
              </w:rPr>
            </w:pP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Times New Roman" w:hAnsi="Times New Roman" w:eastAsia="宋体" w:cs="Times New Roman"/>
                <w:sz w:val="18"/>
                <w:szCs w:val="18"/>
              </w:rPr>
            </w:pP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hint="default" w:ascii="Times New Roman" w:hAnsi="Times New Roman" w:eastAsia="宋体" w:cs="Times New Roman"/>
                <w:sz w:val="18"/>
                <w:szCs w:val="18"/>
              </w:rPr>
            </w:pP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Times New Roman" w:hAnsi="Times New Roman" w:eastAsia="宋体" w:cs="Times New Roman"/>
                <w:sz w:val="18"/>
                <w:szCs w:val="18"/>
              </w:rPr>
            </w:pP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rPr>
                <w:rFonts w:hint="default" w:ascii="Times New Roman" w:hAnsi="Times New Roman" w:eastAsia="宋体" w:cs="Times New Roman"/>
                <w:sz w:val="18"/>
                <w:szCs w:val="18"/>
              </w:rPr>
            </w:pPr>
          </w:p>
        </w:tc>
        <w:tc>
          <w:tcPr>
            <w:tcW w:w="14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18"/>
                <w:szCs w:val="18"/>
              </w:rPr>
            </w:pP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Times New Roman" w:hAnsi="Times New Roman" w:eastAsia="宋体" w:cs="Times New Roman"/>
                <w:sz w:val="18"/>
                <w:szCs w:val="18"/>
              </w:rPr>
            </w:pP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七氟丙烷</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公斤</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86</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86</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手动自动转换盒</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255</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255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紧急启停按钮</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310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310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0"/>
                <w:sz w:val="18"/>
                <w:szCs w:val="18"/>
                <w:lang w:val="en-US" w:eastAsia="zh-CN" w:bidi="ar"/>
              </w:rPr>
              <w:t>放气指示灯</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230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230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0"/>
                <w:sz w:val="18"/>
                <w:szCs w:val="18"/>
                <w:lang w:val="en-US" w:eastAsia="zh-CN" w:bidi="ar"/>
              </w:rPr>
              <w:t>气体灭火控制器</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台</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4800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4800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驱动电磁阀</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24V/36V</w:t>
            </w: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320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320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hint="default" w:ascii="Times New Roman" w:hAnsi="Times New Roman" w:eastAsia="宋体" w:cs="Times New Roman"/>
                <w:b/>
                <w:bCs/>
                <w:sz w:val="18"/>
                <w:szCs w:val="18"/>
              </w:rPr>
            </w:pPr>
            <w:r>
              <w:rPr>
                <w:rFonts w:hint="default" w:ascii="Times New Roman" w:hAnsi="Times New Roman" w:eastAsia="宋体" w:cs="Times New Roman"/>
                <w:b/>
                <w:bCs/>
                <w:kern w:val="0"/>
                <w:sz w:val="18"/>
                <w:szCs w:val="18"/>
                <w:lang w:bidi="ar"/>
              </w:rPr>
              <w:t>七、消防防火门</w:t>
            </w:r>
          </w:p>
        </w:tc>
        <w:tc>
          <w:tcPr>
            <w:tcW w:w="75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hint="default" w:ascii="Times New Roman" w:hAnsi="Times New Roman" w:eastAsia="宋体" w:cs="Times New Roman"/>
                <w:sz w:val="18"/>
                <w:szCs w:val="18"/>
              </w:rPr>
            </w:pP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hint="default" w:ascii="Times New Roman" w:hAnsi="Times New Roman" w:eastAsia="宋体" w:cs="Times New Roman"/>
                <w:sz w:val="18"/>
                <w:szCs w:val="18"/>
              </w:rPr>
            </w:pP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rPr>
                <w:rFonts w:hint="default" w:ascii="Times New Roman" w:hAnsi="Times New Roman" w:eastAsia="宋体" w:cs="Times New Roman"/>
                <w:sz w:val="18"/>
                <w:szCs w:val="18"/>
              </w:rPr>
            </w:pP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Times New Roman" w:hAnsi="Times New Roman" w:eastAsia="宋体" w:cs="Times New Roman"/>
                <w:sz w:val="18"/>
                <w:szCs w:val="18"/>
              </w:rPr>
            </w:pP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rPr>
                <w:rFonts w:hint="default" w:ascii="Times New Roman" w:hAnsi="Times New Roman" w:eastAsia="宋体" w:cs="Times New Roman"/>
                <w:sz w:val="18"/>
                <w:szCs w:val="18"/>
              </w:rPr>
            </w:pPr>
          </w:p>
        </w:tc>
        <w:tc>
          <w:tcPr>
            <w:tcW w:w="1473" w:type="dxa"/>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宋体" w:cs="Times New Roman"/>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Times New Roman" w:hAnsi="Times New Roman" w:eastAsia="宋体" w:cs="Times New Roman"/>
                <w:sz w:val="18"/>
                <w:szCs w:val="18"/>
              </w:rPr>
            </w:pP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kern w:val="0"/>
                <w:sz w:val="18"/>
                <w:szCs w:val="18"/>
                <w:lang w:val="en-US" w:eastAsia="zh-CN" w:bidi="ar"/>
              </w:rPr>
              <w:t>钢制防火门</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定制</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Times New Roman" w:hAnsi="Times New Roman" w:eastAsia="宋体" w:cs="Times New Roman"/>
                <w:sz w:val="18"/>
                <w:szCs w:val="18"/>
              </w:rPr>
            </w:pP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平方米</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2150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2150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sz w:val="18"/>
                <w:szCs w:val="18"/>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val="en-US" w:eastAsia="zh-CN" w:bidi="ar"/>
              </w:rPr>
              <w:t>电动</w:t>
            </w:r>
            <w:r>
              <w:rPr>
                <w:rFonts w:hint="default" w:ascii="Times New Roman" w:hAnsi="Times New Roman" w:eastAsia="宋体" w:cs="Times New Roman"/>
                <w:kern w:val="0"/>
                <w:sz w:val="18"/>
                <w:szCs w:val="18"/>
                <w:lang w:bidi="ar"/>
              </w:rPr>
              <w:t>闭门器</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深明安</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MA-MLD</w:t>
            </w: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480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kern w:val="0"/>
                <w:sz w:val="18"/>
                <w:szCs w:val="18"/>
                <w:lang w:bidi="ar"/>
              </w:rPr>
              <w:t>480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Style w:val="14"/>
                <w:rFonts w:hint="default" w:ascii="Times New Roman" w:hAnsi="Times New Roman" w:eastAsia="宋体" w:cs="Times New Roman"/>
                <w:color w:val="auto"/>
                <w:sz w:val="18"/>
                <w:szCs w:val="18"/>
                <w:lang w:bidi="ar"/>
              </w:rPr>
              <w:t>1</w:t>
            </w:r>
            <w:r>
              <w:rPr>
                <w:rFonts w:hint="default" w:ascii="Times New Roman" w:hAnsi="Times New Roman" w:eastAsia="宋体" w:cs="Times New Roman"/>
                <w:kern w:val="0"/>
                <w:sz w:val="18"/>
                <w:szCs w:val="18"/>
                <w:lang w:bidi="ar"/>
              </w:rPr>
              <w:t>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kern w:val="0"/>
                <w:sz w:val="18"/>
                <w:szCs w:val="18"/>
                <w:lang w:bidi="ar"/>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闭门器</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hint="default" w:ascii="Times New Roman" w:hAnsi="Times New Roman" w:eastAsia="宋体" w:cs="Times New Roman"/>
                <w:sz w:val="18"/>
                <w:szCs w:val="18"/>
              </w:rPr>
            </w:pP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180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180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r>
              <w:rPr>
                <w:rStyle w:val="14"/>
                <w:rFonts w:hint="default" w:ascii="Times New Roman" w:hAnsi="Times New Roman" w:eastAsia="宋体" w:cs="Times New Roman"/>
                <w:color w:val="auto"/>
                <w:sz w:val="18"/>
                <w:szCs w:val="18"/>
                <w:lang w:bidi="ar"/>
              </w:rPr>
              <w:t>1年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kern w:val="0"/>
                <w:sz w:val="18"/>
                <w:szCs w:val="18"/>
                <w:lang w:bidi="ar"/>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顺序器</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hint="default" w:ascii="Times New Roman" w:hAnsi="Times New Roman" w:eastAsia="宋体" w:cs="Times New Roman"/>
                <w:sz w:val="18"/>
                <w:szCs w:val="18"/>
              </w:rPr>
            </w:pP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w:t>
            </w:r>
            <w:r>
              <w:rPr>
                <w:rFonts w:hint="default" w:ascii="Times New Roman" w:hAnsi="Times New Roman" w:eastAsia="宋体" w:cs="Times New Roman"/>
                <w:kern w:val="0"/>
                <w:sz w:val="18"/>
                <w:szCs w:val="18"/>
                <w:lang w:val="en-US" w:eastAsia="zh-CN" w:bidi="ar"/>
              </w:rPr>
              <w:t>2</w:t>
            </w:r>
            <w:r>
              <w:rPr>
                <w:rFonts w:hint="default" w:ascii="Times New Roman" w:hAnsi="Times New Roman" w:eastAsia="宋体" w:cs="Times New Roman"/>
                <w:kern w:val="0"/>
                <w:sz w:val="18"/>
                <w:szCs w:val="18"/>
                <w:lang w:bidi="ar"/>
              </w:rPr>
              <w:t>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w:t>
            </w:r>
            <w:r>
              <w:rPr>
                <w:rFonts w:hint="default" w:ascii="Times New Roman" w:hAnsi="Times New Roman" w:eastAsia="宋体" w:cs="Times New Roman"/>
                <w:kern w:val="0"/>
                <w:sz w:val="18"/>
                <w:szCs w:val="18"/>
                <w:lang w:val="en-US" w:eastAsia="zh-CN" w:bidi="ar"/>
              </w:rPr>
              <w:t>2</w:t>
            </w:r>
            <w:r>
              <w:rPr>
                <w:rFonts w:hint="default" w:ascii="Times New Roman" w:hAnsi="Times New Roman" w:eastAsia="宋体" w:cs="Times New Roman"/>
                <w:kern w:val="0"/>
                <w:sz w:val="18"/>
                <w:szCs w:val="18"/>
                <w:lang w:bidi="ar"/>
              </w:rPr>
              <w:t>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r>
              <w:rPr>
                <w:rStyle w:val="14"/>
                <w:rFonts w:hint="default" w:ascii="Times New Roman" w:hAnsi="Times New Roman" w:eastAsia="宋体" w:cs="Times New Roman"/>
                <w:color w:val="auto"/>
                <w:sz w:val="18"/>
                <w:szCs w:val="18"/>
                <w:lang w:bidi="ar"/>
              </w:rPr>
              <w:t>1年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napToGrid w:val="0"/>
              <w:ind w:leftChars="0"/>
              <w:jc w:val="both"/>
              <w:textAlignment w:val="center"/>
              <w:rPr>
                <w:rFonts w:hint="default" w:ascii="Times New Roman" w:hAnsi="Times New Roman" w:eastAsia="宋体" w:cs="Times New Roman"/>
                <w:kern w:val="0"/>
                <w:sz w:val="18"/>
                <w:szCs w:val="18"/>
                <w:lang w:bidi="ar"/>
              </w:rPr>
            </w:pP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b/>
                <w:bCs/>
                <w:kern w:val="0"/>
                <w:sz w:val="18"/>
                <w:szCs w:val="18"/>
                <w:lang w:val="en-US" w:eastAsia="zh-CN" w:bidi="ar"/>
              </w:rPr>
              <w:t>八</w:t>
            </w:r>
            <w:r>
              <w:rPr>
                <w:rFonts w:hint="default" w:ascii="Times New Roman" w:hAnsi="Times New Roman" w:eastAsia="宋体" w:cs="Times New Roman"/>
                <w:b/>
                <w:bCs/>
                <w:kern w:val="0"/>
                <w:sz w:val="18"/>
                <w:szCs w:val="18"/>
                <w:lang w:bidi="ar"/>
              </w:rPr>
              <w:t>、消防</w:t>
            </w:r>
            <w:r>
              <w:rPr>
                <w:rFonts w:hint="default" w:ascii="Times New Roman" w:hAnsi="Times New Roman" w:eastAsia="宋体" w:cs="Times New Roman"/>
                <w:b/>
                <w:bCs/>
                <w:kern w:val="0"/>
                <w:sz w:val="18"/>
                <w:szCs w:val="18"/>
                <w:lang w:val="en-US" w:eastAsia="zh-CN" w:bidi="ar"/>
              </w:rPr>
              <w:t>电动机</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hint="default" w:ascii="Times New Roman" w:hAnsi="Times New Roman" w:eastAsia="宋体" w:cs="Times New Roman"/>
                <w:sz w:val="18"/>
                <w:szCs w:val="18"/>
              </w:rPr>
            </w:pP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kern w:val="0"/>
                <w:sz w:val="18"/>
                <w:szCs w:val="18"/>
                <w:lang w:bidi="ar"/>
              </w:rPr>
            </w:pP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bidi="ar"/>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bidi="ar"/>
              </w:rPr>
            </w:pP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kern w:val="0"/>
                <w:sz w:val="18"/>
                <w:szCs w:val="18"/>
                <w:lang w:bidi="ar"/>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default" w:ascii="Times New Roman" w:hAnsi="Times New Roman" w:eastAsia="宋体" w:cs="Times New Roman"/>
                <w:b w:val="0"/>
                <w:bCs w:val="0"/>
                <w:kern w:val="0"/>
                <w:sz w:val="18"/>
                <w:szCs w:val="18"/>
                <w:highlight w:val="none"/>
                <w:lang w:val="en-US" w:eastAsia="zh-CN" w:bidi="ar"/>
              </w:rPr>
            </w:pPr>
            <w:r>
              <w:rPr>
                <w:rFonts w:hint="default" w:ascii="Times New Roman" w:hAnsi="Times New Roman" w:eastAsia="宋体" w:cs="Times New Roman"/>
                <w:b w:val="0"/>
                <w:bCs w:val="0"/>
                <w:kern w:val="0"/>
                <w:sz w:val="18"/>
                <w:szCs w:val="18"/>
                <w:highlight w:val="none"/>
                <w:lang w:val="en-US" w:eastAsia="zh-CN" w:bidi="ar"/>
              </w:rPr>
              <w:t>13KW/16KW双速电机</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hint="default" w:ascii="Times New Roman" w:hAnsi="Times New Roman" w:eastAsia="宋体" w:cs="Times New Roman"/>
                <w:sz w:val="18"/>
                <w:szCs w:val="18"/>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8000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6000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r>
              <w:rPr>
                <w:rStyle w:val="14"/>
                <w:rFonts w:hint="default" w:ascii="Times New Roman" w:hAnsi="Times New Roman" w:eastAsia="宋体" w:cs="Times New Roman"/>
                <w:color w:val="auto"/>
                <w:sz w:val="18"/>
                <w:szCs w:val="18"/>
                <w:lang w:bidi="ar"/>
              </w:rPr>
              <w:t>1年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kern w:val="0"/>
                <w:sz w:val="18"/>
                <w:szCs w:val="18"/>
                <w:lang w:bidi="ar"/>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default" w:ascii="Times New Roman" w:hAnsi="Times New Roman" w:eastAsia="宋体" w:cs="Times New Roman"/>
                <w:b w:val="0"/>
                <w:bCs w:val="0"/>
                <w:kern w:val="0"/>
                <w:sz w:val="18"/>
                <w:szCs w:val="18"/>
                <w:highlight w:val="none"/>
                <w:lang w:val="en-US" w:eastAsia="zh-CN" w:bidi="ar"/>
              </w:rPr>
            </w:pPr>
            <w:r>
              <w:rPr>
                <w:rFonts w:hint="default" w:ascii="Times New Roman" w:hAnsi="Times New Roman" w:eastAsia="宋体" w:cs="Times New Roman"/>
                <w:b w:val="0"/>
                <w:bCs w:val="0"/>
                <w:kern w:val="0"/>
                <w:sz w:val="18"/>
                <w:szCs w:val="18"/>
                <w:highlight w:val="none"/>
                <w:lang w:val="en-US" w:eastAsia="zh-CN" w:bidi="ar"/>
              </w:rPr>
              <w:t>30KW单速电机</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hint="default" w:ascii="Times New Roman" w:hAnsi="Times New Roman" w:eastAsia="宋体" w:cs="Times New Roman"/>
                <w:sz w:val="18"/>
                <w:szCs w:val="18"/>
              </w:rPr>
            </w:pP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val="en-US" w:eastAsia="zh-CN" w:bidi="ar"/>
              </w:rPr>
              <w:t>9300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val="en-US" w:eastAsia="zh-CN" w:bidi="ar"/>
              </w:rPr>
              <w:t>6300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r>
              <w:rPr>
                <w:rStyle w:val="14"/>
                <w:rFonts w:hint="default" w:ascii="Times New Roman" w:hAnsi="Times New Roman" w:eastAsia="宋体" w:cs="Times New Roman"/>
                <w:color w:val="auto"/>
                <w:sz w:val="18"/>
                <w:szCs w:val="18"/>
                <w:lang w:bidi="ar"/>
              </w:rPr>
              <w:t>1年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kern w:val="0"/>
                <w:sz w:val="18"/>
                <w:szCs w:val="18"/>
                <w:lang w:bidi="ar"/>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default" w:ascii="Times New Roman" w:hAnsi="Times New Roman" w:eastAsia="宋体" w:cs="Times New Roman"/>
                <w:b w:val="0"/>
                <w:bCs w:val="0"/>
                <w:kern w:val="0"/>
                <w:sz w:val="18"/>
                <w:szCs w:val="18"/>
                <w:highlight w:val="none"/>
                <w:lang w:val="en-US" w:eastAsia="zh-CN" w:bidi="ar"/>
              </w:rPr>
            </w:pPr>
            <w:r>
              <w:rPr>
                <w:rFonts w:hint="default" w:ascii="Times New Roman" w:hAnsi="Times New Roman" w:eastAsia="宋体" w:cs="Times New Roman"/>
                <w:b w:val="0"/>
                <w:bCs w:val="0"/>
                <w:kern w:val="0"/>
                <w:sz w:val="18"/>
                <w:szCs w:val="18"/>
                <w:highlight w:val="none"/>
                <w:lang w:val="en-US" w:eastAsia="zh-CN" w:bidi="ar"/>
              </w:rPr>
              <w:t>45KW单速电机</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hint="default" w:ascii="Times New Roman" w:hAnsi="Times New Roman" w:eastAsia="宋体" w:cs="Times New Roman"/>
                <w:sz w:val="18"/>
                <w:szCs w:val="18"/>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val="en-US" w:eastAsia="zh-CN" w:bidi="ar"/>
              </w:rPr>
              <w:t>13000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val="en-US" w:eastAsia="zh-CN" w:bidi="ar"/>
              </w:rPr>
              <w:t>13000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r>
              <w:rPr>
                <w:rStyle w:val="14"/>
                <w:rFonts w:hint="default" w:ascii="Times New Roman" w:hAnsi="Times New Roman" w:eastAsia="宋体" w:cs="Times New Roman"/>
                <w:color w:val="auto"/>
                <w:sz w:val="18"/>
                <w:szCs w:val="18"/>
                <w:lang w:bidi="ar"/>
              </w:rPr>
              <w:t>1年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kern w:val="0"/>
                <w:sz w:val="18"/>
                <w:szCs w:val="18"/>
                <w:lang w:bidi="ar"/>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default" w:ascii="Times New Roman" w:hAnsi="Times New Roman" w:eastAsia="宋体" w:cs="Times New Roman"/>
                <w:b w:val="0"/>
                <w:bCs w:val="0"/>
                <w:kern w:val="0"/>
                <w:sz w:val="18"/>
                <w:szCs w:val="18"/>
                <w:highlight w:val="none"/>
                <w:lang w:val="en-US" w:eastAsia="zh-CN" w:bidi="ar"/>
              </w:rPr>
            </w:pPr>
            <w:r>
              <w:rPr>
                <w:rFonts w:hint="default" w:ascii="Times New Roman" w:hAnsi="Times New Roman" w:eastAsia="宋体" w:cs="Times New Roman"/>
                <w:b w:val="0"/>
                <w:bCs w:val="0"/>
                <w:kern w:val="0"/>
                <w:sz w:val="18"/>
                <w:szCs w:val="18"/>
                <w:highlight w:val="none"/>
                <w:lang w:val="en-US" w:eastAsia="zh-CN" w:bidi="ar"/>
              </w:rPr>
              <w:t>交流接触器</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施耐德</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LC1D40</w:t>
            </w: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356</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356</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val="en-US" w:eastAsia="zh-CN" w:bidi="ar"/>
              </w:rPr>
            </w:pPr>
            <w:r>
              <w:rPr>
                <w:rStyle w:val="14"/>
                <w:rFonts w:hint="default" w:ascii="Times New Roman" w:hAnsi="Times New Roman" w:eastAsia="宋体" w:cs="Times New Roman"/>
                <w:color w:val="auto"/>
                <w:sz w:val="18"/>
                <w:szCs w:val="18"/>
                <w:lang w:val="en-US" w:eastAsia="zh-CN" w:bidi="ar"/>
              </w:rPr>
              <w:t>1年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kern w:val="0"/>
                <w:sz w:val="18"/>
                <w:szCs w:val="18"/>
                <w:lang w:bidi="ar"/>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default" w:ascii="Times New Roman" w:hAnsi="Times New Roman" w:eastAsia="宋体" w:cs="Times New Roman"/>
                <w:b w:val="0"/>
                <w:bCs w:val="0"/>
                <w:kern w:val="0"/>
                <w:sz w:val="18"/>
                <w:szCs w:val="18"/>
                <w:highlight w:val="none"/>
                <w:lang w:val="en-US" w:eastAsia="zh-CN" w:bidi="ar"/>
              </w:rPr>
            </w:pPr>
            <w:r>
              <w:rPr>
                <w:rFonts w:hint="default" w:ascii="Times New Roman" w:hAnsi="Times New Roman" w:eastAsia="宋体" w:cs="Times New Roman"/>
                <w:b w:val="0"/>
                <w:bCs w:val="0"/>
                <w:kern w:val="0"/>
                <w:sz w:val="18"/>
                <w:szCs w:val="18"/>
                <w:highlight w:val="none"/>
                <w:lang w:val="en-US" w:eastAsia="zh-CN" w:bidi="ar"/>
              </w:rPr>
              <w:t>交流接触器</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施耐德</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LC1D50</w:t>
            </w: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410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410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val="en-US" w:eastAsia="zh-CN" w:bidi="ar"/>
              </w:rPr>
            </w:pPr>
            <w:r>
              <w:rPr>
                <w:rStyle w:val="14"/>
                <w:rFonts w:hint="default" w:ascii="Times New Roman" w:hAnsi="Times New Roman" w:eastAsia="宋体" w:cs="Times New Roman"/>
                <w:color w:val="auto"/>
                <w:sz w:val="18"/>
                <w:szCs w:val="18"/>
                <w:lang w:val="en-US" w:eastAsia="zh-CN" w:bidi="ar"/>
              </w:rPr>
              <w:t>1年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kern w:val="0"/>
                <w:sz w:val="18"/>
                <w:szCs w:val="18"/>
                <w:lang w:bidi="ar"/>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default" w:ascii="Times New Roman" w:hAnsi="Times New Roman" w:eastAsia="宋体" w:cs="Times New Roman"/>
                <w:b w:val="0"/>
                <w:bCs w:val="0"/>
                <w:kern w:val="0"/>
                <w:sz w:val="18"/>
                <w:szCs w:val="18"/>
                <w:highlight w:val="none"/>
                <w:lang w:val="en-US" w:eastAsia="zh-CN" w:bidi="ar"/>
              </w:rPr>
            </w:pPr>
            <w:r>
              <w:rPr>
                <w:rFonts w:hint="default" w:ascii="Times New Roman" w:hAnsi="Times New Roman" w:eastAsia="宋体" w:cs="Times New Roman"/>
                <w:b w:val="0"/>
                <w:bCs w:val="0"/>
                <w:kern w:val="0"/>
                <w:sz w:val="18"/>
                <w:szCs w:val="18"/>
                <w:highlight w:val="none"/>
                <w:lang w:val="en-US" w:eastAsia="zh-CN" w:bidi="ar"/>
              </w:rPr>
              <w:t>交流接触器</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施耐德</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LC1D65</w:t>
            </w: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470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470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val="en-US" w:eastAsia="zh-CN" w:bidi="ar"/>
              </w:rPr>
            </w:pPr>
            <w:r>
              <w:rPr>
                <w:rStyle w:val="14"/>
                <w:rFonts w:hint="default" w:ascii="Times New Roman" w:hAnsi="Times New Roman" w:eastAsia="宋体" w:cs="Times New Roman"/>
                <w:color w:val="auto"/>
                <w:sz w:val="18"/>
                <w:szCs w:val="18"/>
                <w:lang w:val="en-US" w:eastAsia="zh-CN" w:bidi="ar"/>
              </w:rPr>
              <w:t>1年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kern w:val="0"/>
                <w:sz w:val="18"/>
                <w:szCs w:val="18"/>
                <w:lang w:bidi="ar"/>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default" w:ascii="Times New Roman" w:hAnsi="Times New Roman" w:eastAsia="宋体" w:cs="Times New Roman"/>
                <w:b w:val="0"/>
                <w:bCs w:val="0"/>
                <w:kern w:val="0"/>
                <w:sz w:val="18"/>
                <w:szCs w:val="18"/>
                <w:highlight w:val="none"/>
                <w:lang w:val="en-US" w:eastAsia="zh-CN" w:bidi="ar"/>
              </w:rPr>
            </w:pPr>
            <w:r>
              <w:rPr>
                <w:rFonts w:hint="default" w:ascii="Times New Roman" w:hAnsi="Times New Roman" w:eastAsia="宋体" w:cs="Times New Roman"/>
                <w:b w:val="0"/>
                <w:bCs w:val="0"/>
                <w:kern w:val="0"/>
                <w:sz w:val="18"/>
                <w:szCs w:val="18"/>
                <w:highlight w:val="none"/>
                <w:lang w:val="en-US" w:eastAsia="zh-CN" w:bidi="ar"/>
              </w:rPr>
              <w:t>交流接触器</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施耐德</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LC1D80</w:t>
            </w: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490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490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val="en-US" w:eastAsia="zh-CN" w:bidi="ar"/>
              </w:rPr>
            </w:pPr>
            <w:r>
              <w:rPr>
                <w:rStyle w:val="14"/>
                <w:rFonts w:hint="default" w:ascii="Times New Roman" w:hAnsi="Times New Roman" w:eastAsia="宋体" w:cs="Times New Roman"/>
                <w:color w:val="auto"/>
                <w:sz w:val="18"/>
                <w:szCs w:val="18"/>
                <w:lang w:val="en-US" w:eastAsia="zh-CN" w:bidi="ar"/>
              </w:rPr>
              <w:t>1年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kern w:val="0"/>
                <w:sz w:val="18"/>
                <w:szCs w:val="18"/>
                <w:lang w:bidi="ar"/>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default" w:ascii="Times New Roman" w:hAnsi="Times New Roman" w:eastAsia="宋体" w:cs="Times New Roman"/>
                <w:b w:val="0"/>
                <w:bCs w:val="0"/>
                <w:kern w:val="0"/>
                <w:sz w:val="18"/>
                <w:szCs w:val="18"/>
                <w:highlight w:val="none"/>
                <w:lang w:val="en-US" w:eastAsia="zh-CN" w:bidi="ar"/>
              </w:rPr>
            </w:pPr>
            <w:r>
              <w:rPr>
                <w:rFonts w:hint="default" w:ascii="Times New Roman" w:hAnsi="Times New Roman" w:eastAsia="宋体" w:cs="Times New Roman"/>
                <w:b w:val="0"/>
                <w:bCs w:val="0"/>
                <w:kern w:val="0"/>
                <w:sz w:val="18"/>
                <w:szCs w:val="18"/>
                <w:highlight w:val="none"/>
                <w:lang w:val="en-US" w:eastAsia="zh-CN" w:bidi="ar"/>
              </w:rPr>
              <w:t>交流接触器</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施耐德</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LC1D95</w:t>
            </w: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560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560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val="en-US" w:eastAsia="zh-CN" w:bidi="ar"/>
              </w:rPr>
            </w:pPr>
            <w:r>
              <w:rPr>
                <w:rStyle w:val="14"/>
                <w:rFonts w:hint="default" w:ascii="Times New Roman" w:hAnsi="Times New Roman" w:eastAsia="宋体" w:cs="Times New Roman"/>
                <w:color w:val="auto"/>
                <w:sz w:val="18"/>
                <w:szCs w:val="18"/>
                <w:lang w:val="en-US" w:eastAsia="zh-CN" w:bidi="ar"/>
              </w:rPr>
              <w:t>1年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kern w:val="0"/>
                <w:sz w:val="18"/>
                <w:szCs w:val="18"/>
                <w:lang w:bidi="ar"/>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default" w:ascii="Times New Roman" w:hAnsi="Times New Roman" w:eastAsia="宋体" w:cs="Times New Roman"/>
                <w:b w:val="0"/>
                <w:bCs w:val="0"/>
                <w:kern w:val="0"/>
                <w:sz w:val="18"/>
                <w:szCs w:val="18"/>
                <w:highlight w:val="none"/>
                <w:lang w:val="en-US" w:eastAsia="zh-CN" w:bidi="ar"/>
              </w:rPr>
            </w:pPr>
            <w:r>
              <w:rPr>
                <w:rFonts w:hint="default" w:ascii="Times New Roman" w:hAnsi="Times New Roman" w:eastAsia="宋体" w:cs="Times New Roman"/>
                <w:b w:val="0"/>
                <w:bCs w:val="0"/>
                <w:kern w:val="0"/>
                <w:sz w:val="18"/>
                <w:szCs w:val="18"/>
                <w:highlight w:val="none"/>
                <w:lang w:val="en-US" w:eastAsia="zh-CN" w:bidi="ar"/>
              </w:rPr>
              <w:t>交流接触器</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施耐德</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LC1D115</w:t>
            </w: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740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740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val="en-US" w:eastAsia="zh-CN" w:bidi="ar"/>
              </w:rPr>
            </w:pPr>
            <w:r>
              <w:rPr>
                <w:rStyle w:val="14"/>
                <w:rFonts w:hint="default" w:ascii="Times New Roman" w:hAnsi="Times New Roman" w:eastAsia="宋体" w:cs="Times New Roman"/>
                <w:color w:val="auto"/>
                <w:sz w:val="18"/>
                <w:szCs w:val="18"/>
                <w:lang w:val="en-US" w:eastAsia="zh-CN" w:bidi="ar"/>
              </w:rPr>
              <w:t>1年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napToGrid w:val="0"/>
              <w:ind w:leftChars="0"/>
              <w:jc w:val="both"/>
              <w:textAlignment w:val="center"/>
              <w:rPr>
                <w:rFonts w:hint="default" w:ascii="Times New Roman" w:hAnsi="Times New Roman" w:eastAsia="宋体" w:cs="Times New Roman"/>
                <w:b/>
                <w:bCs/>
                <w:kern w:val="0"/>
                <w:sz w:val="18"/>
                <w:szCs w:val="18"/>
                <w:lang w:bidi="ar"/>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default" w:ascii="Times New Roman" w:hAnsi="Times New Roman" w:eastAsia="宋体" w:cs="Times New Roman"/>
                <w:b/>
                <w:bCs/>
                <w:kern w:val="0"/>
                <w:sz w:val="18"/>
                <w:szCs w:val="18"/>
                <w:highlight w:val="none"/>
                <w:lang w:val="en-US" w:eastAsia="zh-CN" w:bidi="ar"/>
              </w:rPr>
            </w:pPr>
            <w:r>
              <w:rPr>
                <w:rFonts w:hint="default" w:ascii="Times New Roman" w:hAnsi="Times New Roman" w:eastAsia="宋体" w:cs="Times New Roman"/>
                <w:b/>
                <w:bCs/>
                <w:kern w:val="0"/>
                <w:sz w:val="18"/>
                <w:szCs w:val="18"/>
                <w:highlight w:val="none"/>
                <w:lang w:val="en-US" w:eastAsia="zh-CN" w:bidi="ar"/>
              </w:rPr>
              <w:t>九、灭火器</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hint="default" w:ascii="Times New Roman" w:hAnsi="Times New Roman" w:eastAsia="宋体" w:cs="Times New Roman"/>
                <w:sz w:val="18"/>
                <w:szCs w:val="18"/>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kern w:val="0"/>
                <w:sz w:val="18"/>
                <w:szCs w:val="18"/>
                <w:lang w:bidi="ar"/>
              </w:rPr>
            </w:pP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kern w:val="0"/>
                <w:sz w:val="18"/>
                <w:szCs w:val="18"/>
                <w:lang w:bidi="ar"/>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default" w:ascii="Times New Roman" w:hAnsi="Times New Roman" w:eastAsia="宋体" w:cs="Times New Roman"/>
                <w:b w:val="0"/>
                <w:bCs w:val="0"/>
                <w:kern w:val="0"/>
                <w:sz w:val="18"/>
                <w:szCs w:val="18"/>
                <w:highlight w:val="none"/>
                <w:lang w:val="en-US" w:eastAsia="zh-CN" w:bidi="ar"/>
              </w:rPr>
            </w:pPr>
            <w:r>
              <w:rPr>
                <w:rFonts w:hint="default" w:ascii="Times New Roman" w:hAnsi="Times New Roman" w:eastAsia="宋体" w:cs="Times New Roman"/>
                <w:b w:val="0"/>
                <w:bCs w:val="0"/>
                <w:kern w:val="0"/>
                <w:sz w:val="18"/>
                <w:szCs w:val="18"/>
                <w:highlight w:val="none"/>
                <w:lang w:val="en-US" w:eastAsia="zh-CN" w:bidi="ar"/>
              </w:rPr>
              <w:t>干粉灭火器</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MFZ/ABC4</w:t>
            </w: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具</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70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70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r>
              <w:rPr>
                <w:rStyle w:val="14"/>
                <w:rFonts w:hint="default" w:ascii="Times New Roman" w:hAnsi="Times New Roman" w:eastAsia="宋体" w:cs="Times New Roman"/>
                <w:color w:val="auto"/>
                <w:sz w:val="18"/>
                <w:szCs w:val="18"/>
                <w:lang w:bidi="ar"/>
              </w:rPr>
              <w:t>1年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kern w:val="0"/>
                <w:sz w:val="18"/>
                <w:szCs w:val="18"/>
                <w:lang w:bidi="ar"/>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default" w:ascii="Times New Roman" w:hAnsi="Times New Roman" w:eastAsia="宋体" w:cs="Times New Roman"/>
                <w:b w:val="0"/>
                <w:bCs w:val="0"/>
                <w:kern w:val="0"/>
                <w:sz w:val="18"/>
                <w:szCs w:val="18"/>
                <w:highlight w:val="none"/>
                <w:lang w:val="en-US" w:eastAsia="zh-CN" w:bidi="ar"/>
              </w:rPr>
            </w:pPr>
            <w:r>
              <w:rPr>
                <w:rFonts w:hint="default" w:ascii="Times New Roman" w:hAnsi="Times New Roman" w:eastAsia="宋体" w:cs="Times New Roman"/>
                <w:b w:val="0"/>
                <w:bCs w:val="0"/>
                <w:kern w:val="0"/>
                <w:sz w:val="18"/>
                <w:szCs w:val="18"/>
                <w:highlight w:val="none"/>
                <w:lang w:val="en-US" w:eastAsia="zh-CN" w:bidi="ar"/>
              </w:rPr>
              <w:t>干粉灭火器</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MFZ/ABC5</w:t>
            </w: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val="en-US" w:eastAsia="zh-CN" w:bidi="ar"/>
              </w:rPr>
              <w:t>具</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90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90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r>
              <w:rPr>
                <w:rStyle w:val="14"/>
                <w:rFonts w:hint="default" w:ascii="Times New Roman" w:hAnsi="Times New Roman" w:eastAsia="宋体" w:cs="Times New Roman"/>
                <w:color w:val="auto"/>
                <w:sz w:val="18"/>
                <w:szCs w:val="18"/>
                <w:lang w:bidi="ar"/>
              </w:rPr>
              <w:t>1年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kern w:val="0"/>
                <w:sz w:val="18"/>
                <w:szCs w:val="18"/>
                <w:lang w:bidi="ar"/>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default" w:ascii="Times New Roman" w:hAnsi="Times New Roman" w:eastAsia="宋体" w:cs="Times New Roman"/>
                <w:b w:val="0"/>
                <w:bCs w:val="0"/>
                <w:kern w:val="0"/>
                <w:sz w:val="18"/>
                <w:szCs w:val="18"/>
                <w:highlight w:val="none"/>
                <w:lang w:val="en-US" w:eastAsia="zh-CN" w:bidi="ar"/>
              </w:rPr>
            </w:pPr>
            <w:r>
              <w:rPr>
                <w:rFonts w:hint="default" w:ascii="Times New Roman" w:hAnsi="Times New Roman" w:eastAsia="宋体" w:cs="Times New Roman"/>
                <w:b w:val="0"/>
                <w:bCs w:val="0"/>
                <w:kern w:val="0"/>
                <w:sz w:val="18"/>
                <w:szCs w:val="18"/>
                <w:highlight w:val="none"/>
                <w:lang w:val="en-US" w:eastAsia="zh-CN" w:bidi="ar"/>
              </w:rPr>
              <w:t>水基型灭火器</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lang w:val="en-US" w:eastAsia="zh-CN"/>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MS/6</w:t>
            </w: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具</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240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240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r>
              <w:rPr>
                <w:rStyle w:val="14"/>
                <w:rFonts w:hint="default" w:ascii="Times New Roman" w:hAnsi="Times New Roman" w:eastAsia="宋体" w:cs="Times New Roman"/>
                <w:color w:val="auto"/>
                <w:sz w:val="18"/>
                <w:szCs w:val="18"/>
                <w:lang w:bidi="ar"/>
              </w:rPr>
              <w:t>1年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kern w:val="0"/>
                <w:sz w:val="18"/>
                <w:szCs w:val="18"/>
                <w:lang w:bidi="ar"/>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default" w:ascii="Times New Roman" w:hAnsi="Times New Roman" w:eastAsia="宋体" w:cs="Times New Roman"/>
                <w:b w:val="0"/>
                <w:bCs w:val="0"/>
                <w:kern w:val="0"/>
                <w:sz w:val="18"/>
                <w:szCs w:val="18"/>
                <w:highlight w:val="none"/>
                <w:lang w:val="en-US" w:eastAsia="zh-CN" w:bidi="ar"/>
              </w:rPr>
            </w:pPr>
            <w:r>
              <w:rPr>
                <w:rFonts w:hint="default" w:ascii="Times New Roman" w:hAnsi="Times New Roman" w:eastAsia="宋体" w:cs="Times New Roman"/>
                <w:b w:val="0"/>
                <w:bCs w:val="0"/>
                <w:kern w:val="0"/>
                <w:sz w:val="18"/>
                <w:szCs w:val="18"/>
                <w:highlight w:val="none"/>
                <w:lang w:val="en-US" w:eastAsia="zh-CN" w:bidi="ar"/>
              </w:rPr>
              <w:t>水基型灭火器</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MS/9</w:t>
            </w: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具</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290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290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r>
              <w:rPr>
                <w:rStyle w:val="14"/>
                <w:rFonts w:hint="default" w:ascii="Times New Roman" w:hAnsi="Times New Roman" w:eastAsia="宋体" w:cs="Times New Roman"/>
                <w:color w:val="auto"/>
                <w:sz w:val="18"/>
                <w:szCs w:val="18"/>
                <w:lang w:bidi="ar"/>
              </w:rPr>
              <w:t>1年</w:t>
            </w:r>
          </w:p>
        </w:tc>
      </w:tr>
      <w:tr>
        <w:tblPrEx>
          <w:tblLayout w:type="fixed"/>
          <w:tblCellMar>
            <w:top w:w="0" w:type="dxa"/>
            <w:left w:w="108" w:type="dxa"/>
            <w:bottom w:w="0" w:type="dxa"/>
            <w:right w:w="108" w:type="dxa"/>
          </w:tblCellMar>
        </w:tblPrEx>
        <w:trPr>
          <w:trHeight w:val="454" w:hRule="atLeast"/>
          <w:jc w:val="center"/>
        </w:trPr>
        <w:tc>
          <w:tcPr>
            <w:tcW w:w="52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tabs>
                <w:tab w:val="clear" w:pos="420"/>
              </w:tabs>
              <w:snapToGrid w:val="0"/>
              <w:ind w:left="0" w:firstLine="0"/>
              <w:jc w:val="center"/>
              <w:textAlignment w:val="center"/>
              <w:rPr>
                <w:rFonts w:hint="default" w:ascii="Times New Roman" w:hAnsi="Times New Roman" w:eastAsia="宋体" w:cs="Times New Roman"/>
                <w:kern w:val="0"/>
                <w:sz w:val="18"/>
                <w:szCs w:val="18"/>
                <w:lang w:bidi="ar"/>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hint="default" w:ascii="Times New Roman" w:hAnsi="Times New Roman" w:eastAsia="宋体" w:cs="Times New Roman"/>
                <w:b w:val="0"/>
                <w:bCs w:val="0"/>
                <w:kern w:val="0"/>
                <w:sz w:val="18"/>
                <w:szCs w:val="18"/>
                <w:highlight w:val="none"/>
                <w:lang w:val="en-US" w:eastAsia="zh-CN" w:bidi="ar"/>
              </w:rPr>
            </w:pPr>
            <w:r>
              <w:rPr>
                <w:rFonts w:hint="default" w:ascii="Times New Roman" w:hAnsi="Times New Roman" w:eastAsia="宋体" w:cs="Times New Roman"/>
                <w:b w:val="0"/>
                <w:bCs w:val="0"/>
                <w:kern w:val="0"/>
                <w:sz w:val="18"/>
                <w:szCs w:val="18"/>
                <w:highlight w:val="none"/>
                <w:lang w:val="en-US" w:eastAsia="zh-CN" w:bidi="ar"/>
              </w:rPr>
              <w:t>灭火器箱</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国产</w:t>
            </w:r>
          </w:p>
        </w:tc>
        <w:tc>
          <w:tcPr>
            <w:tcW w:w="15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hint="default" w:ascii="Times New Roman" w:hAnsi="Times New Roman" w:eastAsia="宋体" w:cs="Times New Roman"/>
                <w:sz w:val="18"/>
                <w:szCs w:val="18"/>
                <w:lang w:val="en-US" w:eastAsia="zh-CN"/>
              </w:rPr>
            </w:pPr>
          </w:p>
        </w:tc>
        <w:tc>
          <w:tcPr>
            <w:tcW w:w="530"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个</w:t>
            </w:r>
          </w:p>
        </w:tc>
        <w:tc>
          <w:tcPr>
            <w:tcW w:w="5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13%</w:t>
            </w:r>
          </w:p>
        </w:tc>
        <w:tc>
          <w:tcPr>
            <w:tcW w:w="682" w:type="dxa"/>
            <w:tcBorders>
              <w:top w:val="single" w:color="000000" w:sz="4" w:space="0"/>
              <w:left w:val="nil"/>
              <w:bottom w:val="single" w:color="000000" w:sz="4" w:space="0"/>
              <w:right w:val="single" w:color="000000" w:sz="4" w:space="0"/>
            </w:tcBorders>
            <w:vAlign w:val="center"/>
          </w:tcPr>
          <w:p>
            <w:pPr>
              <w:widowControl/>
              <w:snapToGrid w:val="0"/>
              <w:jc w:val="center"/>
              <w:textAlignment w:val="center"/>
              <w:rPr>
                <w:rFonts w:hint="default" w:ascii="Times New Roman" w:hAnsi="Times New Roman" w:eastAsia="宋体" w:cs="Times New Roman"/>
                <w:kern w:val="0"/>
                <w:sz w:val="18"/>
                <w:szCs w:val="18"/>
                <w:lang w:bidi="ar"/>
              </w:rPr>
            </w:pPr>
            <w:r>
              <w:rPr>
                <w:rFonts w:hint="default" w:ascii="Times New Roman" w:hAnsi="Times New Roman" w:eastAsia="宋体" w:cs="Times New Roman"/>
                <w:kern w:val="0"/>
                <w:sz w:val="18"/>
                <w:szCs w:val="1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80</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18"/>
                <w:szCs w:val="18"/>
                <w:lang w:val="en-US" w:eastAsia="zh-CN" w:bidi="ar"/>
              </w:rPr>
            </w:pPr>
            <w:r>
              <w:rPr>
                <w:rFonts w:hint="default" w:ascii="Times New Roman" w:hAnsi="Times New Roman" w:eastAsia="宋体" w:cs="Times New Roman"/>
                <w:kern w:val="0"/>
                <w:sz w:val="18"/>
                <w:szCs w:val="18"/>
                <w:lang w:val="en-US" w:eastAsia="zh-CN" w:bidi="ar"/>
              </w:rPr>
              <w:t>80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Style w:val="14"/>
                <w:rFonts w:hint="default" w:ascii="Times New Roman" w:hAnsi="Times New Roman" w:eastAsia="宋体" w:cs="Times New Roman"/>
                <w:color w:val="auto"/>
                <w:sz w:val="18"/>
                <w:szCs w:val="18"/>
                <w:lang w:bidi="ar"/>
              </w:rPr>
            </w:pPr>
            <w:r>
              <w:rPr>
                <w:rStyle w:val="14"/>
                <w:rFonts w:hint="default" w:ascii="Times New Roman" w:hAnsi="Times New Roman" w:eastAsia="宋体" w:cs="Times New Roman"/>
                <w:color w:val="auto"/>
                <w:sz w:val="18"/>
                <w:szCs w:val="18"/>
                <w:lang w:bidi="ar"/>
              </w:rPr>
              <w:t>1年</w:t>
            </w:r>
          </w:p>
        </w:tc>
      </w:tr>
    </w:tbl>
    <w:p>
      <w:pPr>
        <w:jc w:val="both"/>
        <w:rPr>
          <w:rFonts w:hint="default" w:ascii="Times New Roman" w:hAnsi="Times New Roman" w:eastAsia="宋体" w:cs="Times New Roman"/>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- 11 -</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- 11 -</w:t>
                    </w:r>
                    <w:r>
                      <w:rPr>
                        <w:rFonts w:hint="default"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21355"/>
    <w:multiLevelType w:val="singleLevel"/>
    <w:tmpl w:val="17D21355"/>
    <w:lvl w:ilvl="0" w:tentative="0">
      <w:start w:val="1"/>
      <w:numFmt w:val="decimal"/>
      <w:lvlText w:val="%1"/>
      <w:lvlJc w:val="left"/>
      <w:pPr>
        <w:tabs>
          <w:tab w:val="left" w:pos="420"/>
        </w:tabs>
        <w:ind w:left="425" w:leftChars="0" w:hanging="425" w:firstLineChars="0"/>
      </w:pPr>
      <w:rPr>
        <w:rFonts w:hint="default"/>
      </w:rPr>
    </w:lvl>
  </w:abstractNum>
  <w:abstractNum w:abstractNumId="1">
    <w:nsid w:val="69F8D7CC"/>
    <w:multiLevelType w:val="singleLevel"/>
    <w:tmpl w:val="69F8D7CC"/>
    <w:lvl w:ilvl="0" w:tentative="0">
      <w:start w:val="1"/>
      <w:numFmt w:val="decimal"/>
      <w:lvlText w:val="%1"/>
      <w:lvlJc w:val="left"/>
      <w:pPr>
        <w:tabs>
          <w:tab w:val="left" w:pos="420"/>
        </w:tabs>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ODg3YzIyOTMyMjFmZGY0NTI1YjRmNjZkYmJjNmYifQ=="/>
  </w:docVars>
  <w:rsids>
    <w:rsidRoot w:val="4D235CFA"/>
    <w:rsid w:val="02B8161E"/>
    <w:rsid w:val="09C120A6"/>
    <w:rsid w:val="0BDB25D4"/>
    <w:rsid w:val="0C054865"/>
    <w:rsid w:val="0CE738C4"/>
    <w:rsid w:val="15F80E1B"/>
    <w:rsid w:val="177469AA"/>
    <w:rsid w:val="18AC55CA"/>
    <w:rsid w:val="18E14840"/>
    <w:rsid w:val="233D38FC"/>
    <w:rsid w:val="24CD7934"/>
    <w:rsid w:val="2D092D6F"/>
    <w:rsid w:val="2EAB7464"/>
    <w:rsid w:val="397B1B04"/>
    <w:rsid w:val="3D895F6D"/>
    <w:rsid w:val="45AB493D"/>
    <w:rsid w:val="4D235CFA"/>
    <w:rsid w:val="4FD71682"/>
    <w:rsid w:val="582C5B65"/>
    <w:rsid w:val="5C917912"/>
    <w:rsid w:val="5FA31F76"/>
    <w:rsid w:val="684F6347"/>
    <w:rsid w:val="6A4F3F60"/>
    <w:rsid w:val="6EF741BE"/>
    <w:rsid w:val="71605A83"/>
    <w:rsid w:val="71840377"/>
    <w:rsid w:val="7E0272C8"/>
    <w:rsid w:val="7E970945"/>
    <w:rsid w:val="7F907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index 1"/>
    <w:basedOn w:val="1"/>
    <w:next w:val="1"/>
    <w:qFormat/>
    <w:uiPriority w:val="0"/>
    <w:pPr>
      <w:spacing w:line="500" w:lineRule="exact"/>
      <w:ind w:firstLine="200" w:firstLineChars="200"/>
    </w:pPr>
    <w:rPr>
      <w:rFonts w:ascii="宋体" w:hAnsi="Courier New"/>
      <w:b/>
      <w:sz w:val="28"/>
    </w:rPr>
  </w:style>
  <w:style w:type="character" w:styleId="8">
    <w:name w:val="Hyperlink"/>
    <w:basedOn w:val="7"/>
    <w:qFormat/>
    <w:uiPriority w:val="0"/>
    <w:rPr>
      <w:color w:val="0000FF"/>
      <w:u w:val="single"/>
    </w:rPr>
  </w:style>
  <w:style w:type="paragraph" w:customStyle="1" w:styleId="9">
    <w:name w:val="章标题"/>
    <w:next w:val="1"/>
    <w:qFormat/>
    <w:uiPriority w:val="99"/>
    <w:pPr>
      <w:spacing w:beforeLines="50" w:afterLines="50" w:line="336" w:lineRule="auto"/>
      <w:jc w:val="both"/>
      <w:outlineLvl w:val="1"/>
    </w:pPr>
    <w:rPr>
      <w:rFonts w:ascii="黑体" w:hAnsi="Times New Roman" w:eastAsia="黑体" w:cs="Times New Roman"/>
      <w:sz w:val="21"/>
      <w:szCs w:val="21"/>
      <w:lang w:val="en-US" w:eastAsia="zh-CN" w:bidi="ar-SA"/>
    </w:rPr>
  </w:style>
  <w:style w:type="paragraph" w:customStyle="1" w:styleId="10">
    <w:name w:val="Table Text"/>
    <w:basedOn w:val="1"/>
    <w:semiHidden/>
    <w:qFormat/>
    <w:uiPriority w:val="0"/>
    <w:rPr>
      <w:rFonts w:ascii="宋体" w:hAnsi="宋体" w:eastAsia="宋体" w:cs="宋体"/>
      <w:sz w:val="21"/>
      <w:szCs w:val="21"/>
      <w:lang w:val="en-US" w:eastAsia="en-US" w:bidi="ar-SA"/>
    </w:rPr>
  </w:style>
  <w:style w:type="table" w:customStyle="1" w:styleId="11">
    <w:name w:val="Table Normal"/>
    <w:semiHidden/>
    <w:unhideWhenUsed/>
    <w:qFormat/>
    <w:uiPriority w:val="0"/>
    <w:tblPr>
      <w:tblLayout w:type="fixed"/>
      <w:tblCellMar>
        <w:top w:w="0" w:type="dxa"/>
        <w:left w:w="0" w:type="dxa"/>
        <w:bottom w:w="0" w:type="dxa"/>
        <w:right w:w="0" w:type="dxa"/>
      </w:tblCellMar>
    </w:tblPr>
  </w:style>
  <w:style w:type="character" w:customStyle="1" w:styleId="12">
    <w:name w:val="font41"/>
    <w:qFormat/>
    <w:uiPriority w:val="0"/>
    <w:rPr>
      <w:rFonts w:hint="eastAsia" w:ascii="微软雅黑" w:hAnsi="微软雅黑" w:eastAsia="微软雅黑" w:cs="微软雅黑"/>
      <w:color w:val="000000"/>
      <w:sz w:val="18"/>
      <w:szCs w:val="18"/>
      <w:u w:val="none"/>
    </w:rPr>
  </w:style>
  <w:style w:type="character" w:customStyle="1" w:styleId="13">
    <w:name w:val="font101"/>
    <w:qFormat/>
    <w:uiPriority w:val="0"/>
    <w:rPr>
      <w:rFonts w:hint="eastAsia" w:ascii="微软雅黑" w:hAnsi="微软雅黑" w:eastAsia="微软雅黑" w:cs="微软雅黑"/>
      <w:color w:val="000000"/>
      <w:sz w:val="18"/>
      <w:szCs w:val="18"/>
      <w:u w:val="none"/>
      <w:vertAlign w:val="superscript"/>
    </w:rPr>
  </w:style>
  <w:style w:type="character" w:customStyle="1" w:styleId="14">
    <w:name w:val="font31"/>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10088</Words>
  <Characters>12049</Characters>
  <Lines>0</Lines>
  <Paragraphs>0</Paragraphs>
  <TotalTime>0</TotalTime>
  <ScaleCrop>false</ScaleCrop>
  <LinksUpToDate>false</LinksUpToDate>
  <CharactersWithSpaces>12106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2024-04-18T03:11:00Z</dcterms:created>
  <dc:creator>韦涛</dc:creator>
  <cp:lastModifiedBy>Administrator</cp:lastModifiedBy>
  <dcterms:modified xsi:type="dcterms:W3CDTF">2024-05-10T02:09:31Z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6943664443784EB19B353FBCF4039F0F_13</vt:lpwstr>
  </property>
</Properties>
</file>